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B0D" w:rsidRPr="006504BC" w:rsidRDefault="00A01B0D" w:rsidP="00A01B0D">
      <w:pPr>
        <w:rPr>
          <w:rFonts w:ascii="Times New Roman" w:hAnsi="Times New Roman"/>
          <w:b/>
          <w:sz w:val="28"/>
          <w:szCs w:val="28"/>
        </w:rPr>
      </w:pPr>
      <w:bookmarkStart w:id="0" w:name="_GoBack"/>
    </w:p>
    <w:p w:rsidR="00A01B0D" w:rsidRPr="006504BC" w:rsidRDefault="00A01B0D" w:rsidP="00A01B0D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A01B0D" w:rsidRPr="006504BC" w:rsidRDefault="00A01B0D" w:rsidP="00A01B0D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:rsidR="00A01B0D" w:rsidRPr="006504BC" w:rsidRDefault="00A01B0D" w:rsidP="00A01B0D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:rsidR="00A01B0D" w:rsidRPr="006504BC" w:rsidRDefault="00A01B0D" w:rsidP="00A01B0D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A01B0D" w:rsidRPr="006504BC" w:rsidRDefault="00A01B0D" w:rsidP="00A01B0D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:rsidR="00A01B0D" w:rsidRPr="006504BC" w:rsidRDefault="006B714F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sz w:val="28"/>
          <w:szCs w:val="28"/>
        </w:rPr>
        <w:t>Кафедра</w:t>
      </w:r>
      <w:r w:rsidR="00A01B0D" w:rsidRPr="006504BC">
        <w:rPr>
          <w:rFonts w:ascii="Times New Roman" w:eastAsia="Times New Roman" w:hAnsi="Times New Roman" w:cs="Times New Roman"/>
          <w:b/>
          <w:sz w:val="28"/>
          <w:szCs w:val="28"/>
        </w:rPr>
        <w:t xml:space="preserve"> политологии Факультета социальных наук и массовых коммуникаций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11"/>
        <w:gridCol w:w="4760"/>
      </w:tblGrid>
      <w:tr w:rsidR="00A01B0D" w:rsidRPr="006504BC" w:rsidTr="009D2A39">
        <w:tc>
          <w:tcPr>
            <w:tcW w:w="4811" w:type="dxa"/>
          </w:tcPr>
          <w:p w:rsidR="00A01B0D" w:rsidRPr="006504BC" w:rsidRDefault="00A01B0D" w:rsidP="00246CFE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760" w:type="dxa"/>
          </w:tcPr>
          <w:p w:rsidR="00A01B0D" w:rsidRPr="006504BC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504BC">
              <w:rPr>
                <w:rFonts w:ascii="Times New Roman" w:eastAsia="Times New Roman" w:hAnsi="Times New Roman" w:cs="Times New Roman"/>
                <w:sz w:val="28"/>
              </w:rPr>
              <w:t xml:space="preserve">             УТВЕРЖДАЮ</w:t>
            </w:r>
          </w:p>
          <w:p w:rsidR="00A01B0D" w:rsidRPr="006504BC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A01B0D" w:rsidRPr="006504BC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504BC">
              <w:rPr>
                <w:rFonts w:ascii="Times New Roman" w:eastAsia="Times New Roman" w:hAnsi="Times New Roman" w:cs="Times New Roman"/>
                <w:sz w:val="28"/>
              </w:rPr>
              <w:t xml:space="preserve">             Проректор </w:t>
            </w:r>
          </w:p>
          <w:p w:rsidR="00A01B0D" w:rsidRPr="006504BC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504BC">
              <w:rPr>
                <w:rFonts w:ascii="Times New Roman" w:eastAsia="Times New Roman" w:hAnsi="Times New Roman" w:cs="Times New Roman"/>
                <w:sz w:val="28"/>
              </w:rPr>
              <w:t xml:space="preserve">             по учебной и </w:t>
            </w:r>
          </w:p>
          <w:p w:rsidR="00A01B0D" w:rsidRPr="006504BC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504BC">
              <w:rPr>
                <w:rFonts w:ascii="Times New Roman" w:eastAsia="Times New Roman" w:hAnsi="Times New Roman" w:cs="Times New Roman"/>
                <w:sz w:val="28"/>
              </w:rPr>
              <w:t xml:space="preserve">             методической работе</w:t>
            </w:r>
          </w:p>
          <w:p w:rsidR="00A01B0D" w:rsidRPr="006504BC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504BC">
              <w:rPr>
                <w:rFonts w:ascii="Times New Roman" w:eastAsia="Times New Roman" w:hAnsi="Times New Roman" w:cs="Times New Roman"/>
                <w:sz w:val="28"/>
              </w:rPr>
              <w:t xml:space="preserve">            ________ Е.А.</w:t>
            </w:r>
            <w:r w:rsidRPr="006504BC">
              <w:rPr>
                <w:rFonts w:ascii="Times New Roman" w:eastAsia="Times New Roman" w:hAnsi="Times New Roman" w:cs="Times New Roman"/>
                <w:sz w:val="28"/>
                <w:lang w:val="en-US"/>
              </w:rPr>
              <w:t> </w:t>
            </w:r>
            <w:r w:rsidRPr="006504BC">
              <w:rPr>
                <w:rFonts w:ascii="Times New Roman" w:eastAsia="Times New Roman" w:hAnsi="Times New Roman" w:cs="Times New Roman"/>
                <w:sz w:val="28"/>
              </w:rPr>
              <w:t xml:space="preserve">Каменева                                                        </w:t>
            </w:r>
          </w:p>
          <w:p w:rsidR="00A01B0D" w:rsidRPr="006504BC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</w:rPr>
            </w:pPr>
            <w:r w:rsidRPr="006504BC">
              <w:rPr>
                <w:rFonts w:ascii="Times New Roman" w:eastAsia="Times New Roman" w:hAnsi="Times New Roman" w:cs="Times New Roman"/>
              </w:rPr>
              <w:t xml:space="preserve">                   (подпись)</w:t>
            </w:r>
          </w:p>
          <w:p w:rsidR="00A01B0D" w:rsidRPr="006504BC" w:rsidRDefault="00A01B0D">
            <w:pPr>
              <w:tabs>
                <w:tab w:val="center" w:pos="2064"/>
                <w:tab w:val="center" w:pos="7754"/>
              </w:tabs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504BC">
              <w:rPr>
                <w:rFonts w:ascii="Times New Roman" w:eastAsia="Times New Roman" w:hAnsi="Times New Roman" w:cs="Times New Roman"/>
                <w:sz w:val="28"/>
              </w:rPr>
              <w:t xml:space="preserve">            «</w:t>
            </w:r>
            <w:r w:rsidR="006504BC" w:rsidRPr="006504BC">
              <w:rPr>
                <w:rFonts w:ascii="Times New Roman" w:eastAsia="Times New Roman" w:hAnsi="Times New Roman" w:cs="Times New Roman"/>
                <w:sz w:val="28"/>
              </w:rPr>
              <w:t>25_</w:t>
            </w:r>
            <w:r w:rsidRPr="006504BC">
              <w:rPr>
                <w:rFonts w:ascii="Times New Roman" w:eastAsia="Times New Roman" w:hAnsi="Times New Roman" w:cs="Times New Roman"/>
                <w:sz w:val="28"/>
              </w:rPr>
              <w:t>»_</w:t>
            </w:r>
            <w:r w:rsidR="006504BC" w:rsidRPr="006504BC">
              <w:rPr>
                <w:rFonts w:ascii="Times New Roman" w:eastAsia="Times New Roman" w:hAnsi="Times New Roman" w:cs="Times New Roman"/>
                <w:sz w:val="28"/>
              </w:rPr>
              <w:t>февраля_</w:t>
            </w:r>
            <w:r w:rsidRPr="006504BC">
              <w:rPr>
                <w:rFonts w:ascii="Times New Roman" w:eastAsia="Times New Roman" w:hAnsi="Times New Roman" w:cs="Times New Roman"/>
                <w:sz w:val="28"/>
              </w:rPr>
              <w:t xml:space="preserve"> 202</w:t>
            </w:r>
            <w:r w:rsidR="009F426C" w:rsidRPr="006504BC">
              <w:rPr>
                <w:rFonts w:ascii="Times New Roman" w:eastAsia="Times New Roman" w:hAnsi="Times New Roman" w:cs="Times New Roman"/>
                <w:sz w:val="28"/>
              </w:rPr>
              <w:t>5</w:t>
            </w:r>
            <w:r w:rsidRPr="006504BC">
              <w:rPr>
                <w:rFonts w:ascii="Times New Roman" w:eastAsia="Times New Roman" w:hAnsi="Times New Roman" w:cs="Times New Roman"/>
                <w:sz w:val="28"/>
              </w:rPr>
              <w:t xml:space="preserve"> г.</w:t>
            </w:r>
          </w:p>
          <w:p w:rsidR="00A01B0D" w:rsidRPr="006504BC" w:rsidRDefault="00A01B0D">
            <w:pPr>
              <w:tabs>
                <w:tab w:val="center" w:pos="2064"/>
                <w:tab w:val="center" w:pos="7754"/>
              </w:tabs>
              <w:spacing w:after="607" w:line="264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:rsidR="00A01B0D" w:rsidRPr="006504BC" w:rsidRDefault="00A01B0D" w:rsidP="00A01B0D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A01B0D" w:rsidRPr="006504BC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504BC">
        <w:rPr>
          <w:rFonts w:ascii="Times New Roman" w:hAnsi="Times New Roman"/>
          <w:b/>
          <w:sz w:val="32"/>
          <w:szCs w:val="32"/>
        </w:rPr>
        <w:t>Бочанов М.А.</w:t>
      </w:r>
    </w:p>
    <w:p w:rsidR="00A01B0D" w:rsidRPr="006504BC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A01B0D" w:rsidRPr="006504BC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6504BC">
        <w:rPr>
          <w:rFonts w:ascii="Times New Roman" w:hAnsi="Times New Roman"/>
          <w:b/>
          <w:sz w:val="36"/>
          <w:szCs w:val="36"/>
        </w:rPr>
        <w:t>Дешифровка политических и социальных подтекстов в медиа-продукции</w:t>
      </w:r>
    </w:p>
    <w:p w:rsidR="009D2A39" w:rsidRPr="006504BC" w:rsidRDefault="009D2A39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A01B0D" w:rsidRPr="006504BC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:rsidR="00A01B0D" w:rsidRPr="006504BC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:rsidR="00A01B0D" w:rsidRPr="006504BC" w:rsidRDefault="00246CFE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42.03.01 Реклама</w:t>
      </w:r>
      <w:r w:rsidR="00A01B0D" w:rsidRPr="006504BC">
        <w:rPr>
          <w:rFonts w:ascii="Times New Roman" w:hAnsi="Times New Roman"/>
          <w:sz w:val="28"/>
          <w:szCs w:val="28"/>
        </w:rPr>
        <w:t xml:space="preserve"> и связи с общественностью, </w:t>
      </w:r>
      <w:r w:rsidR="00A01B0D" w:rsidRPr="006504BC">
        <w:rPr>
          <w:rFonts w:ascii="Times New Roman" w:eastAsia="Times New Roman" w:hAnsi="Times New Roman" w:cs="Times New Roman"/>
          <w:sz w:val="28"/>
          <w:szCs w:val="28"/>
        </w:rPr>
        <w:t>ОП "Реклама и связи с общественностью", профиль "Общественно-политическая и бизнес-журналистика"</w:t>
      </w:r>
    </w:p>
    <w:p w:rsidR="00A01B0D" w:rsidRPr="006504BC" w:rsidRDefault="00A01B0D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1B0D" w:rsidRPr="006504BC" w:rsidRDefault="00A01B0D" w:rsidP="00A01B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:rsidR="00A01B0D" w:rsidRPr="006504BC" w:rsidRDefault="00A01B0D" w:rsidP="00A01B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протокол №</w:t>
      </w:r>
      <w:r w:rsidR="00246CFE"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50 от</w:t>
      </w:r>
      <w:r w:rsidR="009F426C"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«</w:t>
      </w:r>
      <w:r w:rsidR="00246CFE"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18» февраля</w:t>
      </w:r>
      <w:r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202</w:t>
      </w:r>
      <w:r w:rsidR="009F426C"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</w:t>
      </w:r>
      <w:r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г.</w:t>
      </w:r>
    </w:p>
    <w:p w:rsidR="00A01B0D" w:rsidRPr="006504BC" w:rsidRDefault="00A01B0D" w:rsidP="00A01B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A01B0D" w:rsidRPr="006504BC" w:rsidRDefault="00A01B0D" w:rsidP="00A01B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Одобрено Советом учебно-научного </w:t>
      </w:r>
      <w:r w:rsidR="009F426C"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Кафедры</w:t>
      </w:r>
      <w:r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политологии Факультета социальных наук и массовых коммуникаций</w:t>
      </w:r>
    </w:p>
    <w:p w:rsidR="00A01B0D" w:rsidRPr="006504BC" w:rsidRDefault="00A01B0D" w:rsidP="00A01B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3"/>
          <w:szCs w:val="23"/>
          <w:lang w:eastAsia="ru-RU"/>
        </w:rPr>
      </w:pPr>
      <w:r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протокол №</w:t>
      </w:r>
      <w:r w:rsidR="00246CFE"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08 от</w:t>
      </w:r>
      <w:r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«</w:t>
      </w:r>
      <w:r w:rsidR="00E84F34"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12» февраля</w:t>
      </w:r>
      <w:r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202</w:t>
      </w:r>
      <w:r w:rsidR="009F426C"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</w:t>
      </w:r>
      <w:r w:rsidRPr="006504B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г.</w:t>
      </w:r>
    </w:p>
    <w:p w:rsidR="009D2A39" w:rsidRPr="006504BC" w:rsidRDefault="009D2A39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2A39" w:rsidRPr="006504BC" w:rsidRDefault="009D2A39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1B0D" w:rsidRPr="006504BC" w:rsidRDefault="00A01B0D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6504B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9F426C" w:rsidRPr="006504BC">
        <w:rPr>
          <w:rFonts w:ascii="Times New Roman" w:eastAsia="Times New Roman" w:hAnsi="Times New Roman" w:cs="Times New Roman"/>
          <w:b/>
          <w:caps/>
          <w:sz w:val="28"/>
          <w:szCs w:val="28"/>
        </w:rPr>
        <w:t>5</w:t>
      </w:r>
    </w:p>
    <w:p w:rsidR="00A01B0D" w:rsidRPr="006504BC" w:rsidRDefault="00A01B0D" w:rsidP="00246C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A01B0D" w:rsidRPr="006504BC" w:rsidRDefault="00A01B0D" w:rsidP="00246C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высшего образования</w:t>
      </w:r>
    </w:p>
    <w:p w:rsidR="00A01B0D" w:rsidRPr="006504BC" w:rsidRDefault="00A01B0D" w:rsidP="00246CFE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504BC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A01B0D" w:rsidRPr="006504BC" w:rsidRDefault="00A01B0D" w:rsidP="00246CFE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504BC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A01B0D" w:rsidRPr="006504BC" w:rsidRDefault="00A01B0D" w:rsidP="00246C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A01B0D" w:rsidRPr="006504BC" w:rsidRDefault="006B714F" w:rsidP="00246C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32"/>
          <w:szCs w:val="32"/>
        </w:rPr>
        <w:t>Кафедра</w:t>
      </w:r>
      <w:r w:rsidR="00A01B0D" w:rsidRPr="006504BC">
        <w:rPr>
          <w:rFonts w:ascii="Times New Roman" w:hAnsi="Times New Roman"/>
          <w:b/>
          <w:sz w:val="32"/>
          <w:szCs w:val="32"/>
        </w:rPr>
        <w:t xml:space="preserve"> политологии</w:t>
      </w:r>
      <w:r w:rsidR="00A01B0D" w:rsidRPr="006504BC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:rsidR="00A01B0D" w:rsidRPr="006504BC" w:rsidRDefault="00A01B0D" w:rsidP="00A01B0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01B0D" w:rsidRPr="006504BC" w:rsidRDefault="00A01B0D" w:rsidP="00CA33F0">
      <w:pPr>
        <w:jc w:val="center"/>
        <w:rPr>
          <w:rFonts w:ascii="Times New Roman" w:hAnsi="Times New Roman"/>
          <w:sz w:val="28"/>
          <w:szCs w:val="28"/>
        </w:rPr>
      </w:pPr>
    </w:p>
    <w:p w:rsidR="00A01B0D" w:rsidRPr="006504BC" w:rsidRDefault="00A01B0D" w:rsidP="00A01B0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6504BC">
        <w:rPr>
          <w:rFonts w:ascii="Times New Roman" w:hAnsi="Times New Roman"/>
          <w:b/>
          <w:sz w:val="32"/>
          <w:szCs w:val="32"/>
        </w:rPr>
        <w:t>Бочанов М.А.</w:t>
      </w:r>
    </w:p>
    <w:p w:rsidR="00A01B0D" w:rsidRPr="006504BC" w:rsidRDefault="00A01B0D" w:rsidP="00A01B0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01B0D" w:rsidRPr="006504BC" w:rsidRDefault="00A01B0D" w:rsidP="00A01B0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6504BC">
        <w:rPr>
          <w:rFonts w:ascii="Times New Roman" w:hAnsi="Times New Roman"/>
          <w:b/>
          <w:sz w:val="36"/>
          <w:szCs w:val="36"/>
        </w:rPr>
        <w:t xml:space="preserve">Дешифровка политических и социальных подтекстов в медиа-продукции </w:t>
      </w:r>
    </w:p>
    <w:p w:rsidR="00A01B0D" w:rsidRPr="006504BC" w:rsidRDefault="00A01B0D" w:rsidP="00A01B0D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:rsidR="00A01B0D" w:rsidRPr="006504BC" w:rsidRDefault="00A01B0D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:rsidR="00A01B0D" w:rsidRPr="006504BC" w:rsidRDefault="00246CFE" w:rsidP="00A01B0D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42.03.01 Реклама</w:t>
      </w:r>
      <w:r w:rsidR="00A01B0D" w:rsidRPr="006504BC">
        <w:rPr>
          <w:rFonts w:ascii="Times New Roman" w:hAnsi="Times New Roman"/>
          <w:sz w:val="28"/>
          <w:szCs w:val="28"/>
        </w:rPr>
        <w:t xml:space="preserve"> и связи с общественностью, </w:t>
      </w:r>
      <w:r w:rsidR="00A01B0D" w:rsidRPr="006504BC">
        <w:rPr>
          <w:rFonts w:ascii="Times New Roman" w:eastAsia="Times New Roman" w:hAnsi="Times New Roman" w:cs="Times New Roman"/>
          <w:sz w:val="28"/>
          <w:szCs w:val="28"/>
        </w:rPr>
        <w:t>ОП "Реклама и связи с общественностью", профиль "Общественно-политическая и бизнес-журналистика"</w:t>
      </w:r>
    </w:p>
    <w:p w:rsidR="00A01B0D" w:rsidRPr="006504BC" w:rsidRDefault="00A01B0D" w:rsidP="00A01B0D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1B0D" w:rsidRPr="006504BC" w:rsidRDefault="00A01B0D" w:rsidP="00A01B0D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:rsidR="00246CFE" w:rsidRPr="006504BC" w:rsidRDefault="00246CFE" w:rsidP="00A01B0D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:rsidR="00246CFE" w:rsidRPr="006504BC" w:rsidRDefault="00246CFE" w:rsidP="00A01B0D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:rsidR="00246CFE" w:rsidRPr="006504BC" w:rsidRDefault="00246CFE" w:rsidP="00A01B0D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:rsidR="00246CFE" w:rsidRPr="006504BC" w:rsidRDefault="00246CFE" w:rsidP="00A01B0D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:rsidR="00246CFE" w:rsidRPr="006504BC" w:rsidRDefault="00246CFE" w:rsidP="00A01B0D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:rsidR="00246CFE" w:rsidRPr="006504BC" w:rsidRDefault="00246CFE" w:rsidP="00A01B0D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:rsidR="00246CFE" w:rsidRPr="006504BC" w:rsidRDefault="00246CFE" w:rsidP="00A01B0D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p w:rsidR="00A01B0D" w:rsidRPr="006504BC" w:rsidRDefault="00A01B0D" w:rsidP="00246CFE">
      <w:pPr>
        <w:tabs>
          <w:tab w:val="left" w:pos="709"/>
          <w:tab w:val="left" w:pos="993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6504B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9F426C" w:rsidRPr="006504BC">
        <w:rPr>
          <w:rFonts w:ascii="Times New Roman" w:eastAsia="Times New Roman" w:hAnsi="Times New Roman" w:cs="Times New Roman"/>
          <w:b/>
          <w:caps/>
          <w:sz w:val="28"/>
          <w:szCs w:val="28"/>
        </w:rPr>
        <w:t>5</w:t>
      </w:r>
    </w:p>
    <w:p w:rsidR="00580A9F" w:rsidRPr="006504BC" w:rsidRDefault="00580A9F" w:rsidP="00580A9F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6504BC">
        <w:rPr>
          <w:b/>
          <w:bCs/>
          <w:iCs/>
          <w:sz w:val="28"/>
          <w:szCs w:val="28"/>
        </w:rPr>
        <w:lastRenderedPageBreak/>
        <w:t>СОДЕРЖАНИЕ</w:t>
      </w:r>
    </w:p>
    <w:p w:rsidR="00DF2A54" w:rsidRPr="006504BC" w:rsidRDefault="00DF2A54" w:rsidP="00580A9F">
      <w:pPr>
        <w:rPr>
          <w:rFonts w:ascii="Times New Roman" w:hAnsi="Times New Roman"/>
          <w:b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6504BC" w:rsidRPr="006504BC" w:rsidTr="001D5EA0">
        <w:trPr>
          <w:cantSplit/>
          <w:trHeight w:val="501"/>
        </w:trPr>
        <w:tc>
          <w:tcPr>
            <w:tcW w:w="8646" w:type="dxa"/>
          </w:tcPr>
          <w:p w:rsidR="001D5EA0" w:rsidRPr="006504BC" w:rsidRDefault="001D5EA0" w:rsidP="001D5EA0">
            <w:pPr>
              <w:keepNext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6504B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дисциплины……………………………………………</w:t>
            </w:r>
          </w:p>
        </w:tc>
        <w:tc>
          <w:tcPr>
            <w:tcW w:w="568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6504BC" w:rsidRPr="006504BC" w:rsidTr="001D5EA0">
        <w:trPr>
          <w:cantSplit/>
          <w:trHeight w:val="20"/>
        </w:trPr>
        <w:tc>
          <w:tcPr>
            <w:tcW w:w="8646" w:type="dxa"/>
          </w:tcPr>
          <w:p w:rsidR="001D5EA0" w:rsidRPr="006504BC" w:rsidRDefault="001D5EA0" w:rsidP="001D5EA0">
            <w:pPr>
              <w:spacing w:beforeAutospacing="1" w:after="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6504B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2. </w:t>
            </w:r>
            <w:r w:rsidRPr="006504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</w:t>
            </w:r>
            <w:r w:rsidRPr="006504B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568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6504BC" w:rsidRPr="006504BC" w:rsidTr="001D5EA0">
        <w:trPr>
          <w:cantSplit/>
          <w:trHeight w:val="20"/>
        </w:trPr>
        <w:tc>
          <w:tcPr>
            <w:tcW w:w="8646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6504BC" w:rsidRPr="006504BC" w:rsidTr="001D5EA0">
        <w:trPr>
          <w:cantSplit/>
          <w:trHeight w:val="20"/>
        </w:trPr>
        <w:tc>
          <w:tcPr>
            <w:tcW w:w="8646" w:type="dxa"/>
          </w:tcPr>
          <w:p w:rsidR="001D5EA0" w:rsidRPr="006504BC" w:rsidRDefault="001D5EA0" w:rsidP="001D5EA0">
            <w:pPr>
              <w:keepNext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bCs/>
                <w:iCs/>
                <w:sz w:val="28"/>
                <w:szCs w:val="28"/>
              </w:rPr>
              <w:t>4.Объем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568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6504BC" w:rsidRPr="006504BC" w:rsidTr="001D5EA0">
        <w:trPr>
          <w:cantSplit/>
          <w:trHeight w:val="20"/>
        </w:trPr>
        <w:tc>
          <w:tcPr>
            <w:tcW w:w="8646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 </w:t>
            </w:r>
          </w:p>
        </w:tc>
        <w:tc>
          <w:tcPr>
            <w:tcW w:w="568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:rsidR="001D5EA0" w:rsidRPr="006504BC" w:rsidRDefault="008C545E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6504BC" w:rsidRPr="006504BC" w:rsidTr="001D5EA0">
        <w:trPr>
          <w:cantSplit/>
          <w:trHeight w:val="20"/>
        </w:trPr>
        <w:tc>
          <w:tcPr>
            <w:tcW w:w="8646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дисциплины…………………………………………….</w:t>
            </w:r>
          </w:p>
        </w:tc>
        <w:tc>
          <w:tcPr>
            <w:tcW w:w="568" w:type="dxa"/>
          </w:tcPr>
          <w:p w:rsidR="001D5EA0" w:rsidRPr="006504BC" w:rsidRDefault="00E84F34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6504BC" w:rsidRPr="006504BC" w:rsidTr="001D5EA0">
        <w:trPr>
          <w:cantSplit/>
          <w:trHeight w:val="20"/>
        </w:trPr>
        <w:tc>
          <w:tcPr>
            <w:tcW w:w="8646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план…………………………………………..</w:t>
            </w:r>
          </w:p>
        </w:tc>
        <w:tc>
          <w:tcPr>
            <w:tcW w:w="568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6504BC" w:rsidRPr="006504BC" w:rsidTr="001D5EA0">
        <w:trPr>
          <w:cantSplit/>
          <w:trHeight w:val="20"/>
        </w:trPr>
        <w:tc>
          <w:tcPr>
            <w:tcW w:w="8646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занятий…………………...</w:t>
            </w:r>
          </w:p>
        </w:tc>
        <w:tc>
          <w:tcPr>
            <w:tcW w:w="568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10</w:t>
            </w:r>
          </w:p>
        </w:tc>
      </w:tr>
      <w:tr w:rsidR="006504BC" w:rsidRPr="006504BC" w:rsidTr="001D5EA0">
        <w:trPr>
          <w:cantSplit/>
          <w:trHeight w:val="20"/>
        </w:trPr>
        <w:tc>
          <w:tcPr>
            <w:tcW w:w="8646" w:type="dxa"/>
          </w:tcPr>
          <w:p w:rsidR="001D5EA0" w:rsidRPr="006504BC" w:rsidRDefault="001D5EA0" w:rsidP="001D5EA0">
            <w:pPr>
              <w:keepNext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12</w:t>
            </w:r>
          </w:p>
        </w:tc>
      </w:tr>
      <w:tr w:rsidR="006504BC" w:rsidRPr="006504BC" w:rsidTr="001D5EA0">
        <w:trPr>
          <w:cantSplit/>
          <w:trHeight w:val="687"/>
        </w:trPr>
        <w:tc>
          <w:tcPr>
            <w:tcW w:w="8646" w:type="dxa"/>
          </w:tcPr>
          <w:p w:rsidR="001D5EA0" w:rsidRPr="006504BC" w:rsidRDefault="001D5EA0" w:rsidP="001D5EA0">
            <w:pPr>
              <w:keepNext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12</w:t>
            </w:r>
          </w:p>
        </w:tc>
      </w:tr>
      <w:tr w:rsidR="006504BC" w:rsidRPr="006504BC" w:rsidTr="001D5EA0">
        <w:trPr>
          <w:cantSplit/>
          <w:trHeight w:val="20"/>
        </w:trPr>
        <w:tc>
          <w:tcPr>
            <w:tcW w:w="8646" w:type="dxa"/>
          </w:tcPr>
          <w:p w:rsidR="001D5EA0" w:rsidRPr="006504BC" w:rsidRDefault="001D5EA0" w:rsidP="001D5EA0">
            <w:pPr>
              <w:keepNext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14</w:t>
            </w:r>
          </w:p>
        </w:tc>
      </w:tr>
      <w:tr w:rsidR="006504BC" w:rsidRPr="006504BC" w:rsidTr="001D5EA0">
        <w:trPr>
          <w:cantSplit/>
          <w:trHeight w:val="20"/>
        </w:trPr>
        <w:tc>
          <w:tcPr>
            <w:tcW w:w="8646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D5EA0" w:rsidRPr="006504BC" w:rsidRDefault="001D5EA0" w:rsidP="00E84F3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E84F34" w:rsidRPr="006504BC">
              <w:rPr>
                <w:rFonts w:ascii="Times New Roman" w:hAnsi="Times New Roman"/>
                <w:iCs/>
                <w:sz w:val="28"/>
                <w:szCs w:val="28"/>
              </w:rPr>
              <w:t>5</w:t>
            </w:r>
          </w:p>
        </w:tc>
      </w:tr>
      <w:tr w:rsidR="006504BC" w:rsidRPr="006504BC" w:rsidTr="001D5EA0">
        <w:trPr>
          <w:cantSplit/>
          <w:trHeight w:val="20"/>
        </w:trPr>
        <w:tc>
          <w:tcPr>
            <w:tcW w:w="8646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D5EA0" w:rsidRPr="006504BC" w:rsidRDefault="001D5EA0" w:rsidP="00E84F34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E84F34" w:rsidRPr="006504BC">
              <w:rPr>
                <w:rFonts w:ascii="Times New Roman" w:hAnsi="Times New Roman"/>
                <w:iCs/>
                <w:sz w:val="28"/>
                <w:szCs w:val="28"/>
              </w:rPr>
              <w:t>0</w:t>
            </w:r>
          </w:p>
        </w:tc>
      </w:tr>
      <w:tr w:rsidR="006504BC" w:rsidRPr="006504BC" w:rsidTr="001D5EA0">
        <w:trPr>
          <w:cantSplit/>
          <w:trHeight w:val="20"/>
        </w:trPr>
        <w:tc>
          <w:tcPr>
            <w:tcW w:w="8646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21</w:t>
            </w:r>
          </w:p>
        </w:tc>
      </w:tr>
      <w:tr w:rsidR="006504BC" w:rsidRPr="006504BC" w:rsidTr="001D5EA0">
        <w:trPr>
          <w:cantSplit/>
          <w:trHeight w:val="20"/>
        </w:trPr>
        <w:tc>
          <w:tcPr>
            <w:tcW w:w="8646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</w:tr>
      <w:tr w:rsidR="006504BC" w:rsidRPr="006504BC" w:rsidTr="001D5EA0">
        <w:trPr>
          <w:cantSplit/>
          <w:trHeight w:val="20"/>
        </w:trPr>
        <w:tc>
          <w:tcPr>
            <w:tcW w:w="8646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1D5EA0" w:rsidRPr="006504BC" w:rsidRDefault="001D5EA0" w:rsidP="00E84F34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E84F34" w:rsidRPr="006504BC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1D5EA0" w:rsidRPr="006504BC" w:rsidTr="001D5EA0">
        <w:trPr>
          <w:cantSplit/>
          <w:trHeight w:val="20"/>
        </w:trPr>
        <w:tc>
          <w:tcPr>
            <w:tcW w:w="8646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1D5EA0" w:rsidRPr="006504BC" w:rsidRDefault="001D5EA0" w:rsidP="001D5EA0">
            <w:pPr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6504BC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</w:tr>
    </w:tbl>
    <w:p w:rsidR="00DF2A54" w:rsidRPr="006504BC" w:rsidRDefault="00DF2A54" w:rsidP="00B014F2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251627" w:rsidRPr="006504BC" w:rsidRDefault="00251627" w:rsidP="00251627">
      <w:pPr>
        <w:numPr>
          <w:ilvl w:val="0"/>
          <w:numId w:val="1"/>
        </w:numPr>
        <w:tabs>
          <w:tab w:val="left" w:pos="709"/>
          <w:tab w:val="left" w:pos="993"/>
        </w:tabs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Наименование дисциплины</w:t>
      </w:r>
    </w:p>
    <w:p w:rsidR="00EA7DB9" w:rsidRPr="006504BC" w:rsidRDefault="00251627" w:rsidP="00EA7DB9">
      <w:pPr>
        <w:tabs>
          <w:tab w:val="left" w:pos="709"/>
          <w:tab w:val="left" w:pos="993"/>
        </w:tabs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sz w:val="28"/>
          <w:szCs w:val="28"/>
        </w:rPr>
        <w:t xml:space="preserve">«Дешифровка политических и социальных подтекстов в медиа-продукции» </w:t>
      </w:r>
    </w:p>
    <w:p w:rsidR="00251627" w:rsidRPr="006504BC" w:rsidRDefault="009712F7" w:rsidP="009712F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504BC">
        <w:rPr>
          <w:rFonts w:ascii="Times New Roman" w:eastAsia="Calibri" w:hAnsi="Times New Roman" w:cs="Times New Roman"/>
          <w:b/>
          <w:sz w:val="28"/>
          <w:szCs w:val="28"/>
        </w:rPr>
        <w:t xml:space="preserve">      2.</w:t>
      </w:r>
      <w:r w:rsidR="00251627" w:rsidRPr="006504BC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</w:t>
      </w:r>
      <w:r w:rsidR="00251627" w:rsidRPr="006504B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планируемых результатов освоения образовательной программы (перечень компетенций) с указанием индикаторов их </w:t>
      </w:r>
      <w:r w:rsidR="00246CFE" w:rsidRPr="006504B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достижения и</w:t>
      </w:r>
      <w:r w:rsidR="00251627" w:rsidRPr="006504BC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планируемых результатов обучения по дисциплине</w:t>
      </w:r>
    </w:p>
    <w:p w:rsidR="00251627" w:rsidRPr="006504BC" w:rsidRDefault="00251627" w:rsidP="009712F7">
      <w:pPr>
        <w:ind w:left="360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504BC">
        <w:rPr>
          <w:rFonts w:ascii="Times New Roman" w:eastAsia="Calibri" w:hAnsi="Times New Roman" w:cs="Times New Roman"/>
          <w:sz w:val="28"/>
          <w:szCs w:val="28"/>
        </w:rPr>
        <w:t xml:space="preserve"> Таблица 1</w:t>
      </w:r>
      <w:r w:rsidR="00883C31" w:rsidRPr="006504B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A7DB9" w:rsidRPr="006504BC" w:rsidRDefault="00EA7DB9" w:rsidP="00EA7DB9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068"/>
        <w:gridCol w:w="20"/>
        <w:gridCol w:w="2590"/>
        <w:gridCol w:w="59"/>
        <w:gridCol w:w="2192"/>
        <w:gridCol w:w="90"/>
        <w:gridCol w:w="2552"/>
      </w:tblGrid>
      <w:tr w:rsidR="006504BC" w:rsidRPr="006504BC" w:rsidTr="00465507"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504BC">
              <w:rPr>
                <w:rFonts w:eastAsia="Calibri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504BC">
              <w:rPr>
                <w:rFonts w:eastAsia="Calibri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504BC">
              <w:rPr>
                <w:rFonts w:eastAsia="Calibri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504BC">
              <w:rPr>
                <w:rFonts w:eastAsia="Calibri"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504BC" w:rsidRPr="006504BC" w:rsidTr="00465507"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504BC">
              <w:rPr>
                <w:rFonts w:eastAsia="Calibri"/>
                <w:sz w:val="24"/>
                <w:szCs w:val="24"/>
                <w:lang w:eastAsia="en-US"/>
              </w:rPr>
              <w:t>ПКП-3</w:t>
            </w:r>
          </w:p>
          <w:p w:rsidR="00883C31" w:rsidRPr="006504BC" w:rsidRDefault="00883C31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504BC">
              <w:rPr>
                <w:rFonts w:eastAsia="Calibri"/>
                <w:sz w:val="24"/>
                <w:szCs w:val="24"/>
                <w:lang w:eastAsia="en-US"/>
              </w:rPr>
              <w:t>Способность разрабатывать контент-стратегию, писать тексты и подбирать иллюстрации, проверять контент на соответствие требованиям канала, анализировать эффективность контента на основе веб-аналитики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B9" w:rsidRPr="006504BC" w:rsidRDefault="00EA7DB9" w:rsidP="00246CFE">
            <w:pPr>
              <w:numPr>
                <w:ilvl w:val="0"/>
                <w:numId w:val="14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504BC">
              <w:rPr>
                <w:rFonts w:eastAsia="Calibri"/>
                <w:sz w:val="24"/>
                <w:szCs w:val="24"/>
                <w:lang w:eastAsia="en-US"/>
              </w:rPr>
              <w:t>Разрабатывает контент-стратегию издания для определения конкурентных преимуществ продукции СМИ.</w:t>
            </w: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EA7DB9" w:rsidP="00246CFE">
            <w:pPr>
              <w:numPr>
                <w:ilvl w:val="0"/>
                <w:numId w:val="14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504BC">
              <w:rPr>
                <w:rFonts w:eastAsia="Calibri"/>
                <w:sz w:val="24"/>
                <w:szCs w:val="24"/>
                <w:lang w:eastAsia="en-US"/>
              </w:rPr>
              <w:t>Обосновывает выбор визуальных элементов материала для привлечения внимания к продукции СМИ.</w:t>
            </w: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7E233C" w:rsidRPr="006504BC" w:rsidRDefault="00EA7DB9" w:rsidP="00246CFE">
            <w:pPr>
              <w:numPr>
                <w:ilvl w:val="0"/>
                <w:numId w:val="14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504BC">
              <w:rPr>
                <w:rFonts w:eastAsia="Calibri"/>
                <w:sz w:val="24"/>
                <w:szCs w:val="24"/>
                <w:lang w:eastAsia="en-US"/>
              </w:rPr>
              <w:t xml:space="preserve">Анализирует </w:t>
            </w:r>
            <w:r w:rsidRPr="006504BC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эффективность контента и определяет рекомендации по корректировке.  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504BC">
              <w:rPr>
                <w:rFonts w:eastAsia="Calibri"/>
                <w:sz w:val="24"/>
                <w:szCs w:val="24"/>
                <w:lang w:eastAsia="en-US"/>
              </w:rPr>
              <w:lastRenderedPageBreak/>
              <w:t>1.</w:t>
            </w:r>
            <w:r w:rsidR="009712F7" w:rsidRPr="006504BC">
              <w:rPr>
                <w:rFonts w:eastAsia="Calibri"/>
                <w:i/>
                <w:sz w:val="24"/>
                <w:szCs w:val="24"/>
                <w:lang w:eastAsia="en-US"/>
              </w:rPr>
              <w:t>знать:</w:t>
            </w:r>
            <w:r w:rsidRPr="006504BC">
              <w:rPr>
                <w:rFonts w:eastAsia="Calibri"/>
                <w:sz w:val="24"/>
                <w:szCs w:val="24"/>
                <w:lang w:eastAsia="en-US"/>
              </w:rPr>
              <w:t xml:space="preserve">основы разработки  контент-стратегии издания </w:t>
            </w:r>
          </w:p>
          <w:p w:rsidR="00EA7DB9" w:rsidRPr="006504BC" w:rsidRDefault="009712F7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504BC">
              <w:rPr>
                <w:rFonts w:eastAsia="Calibri"/>
                <w:i/>
                <w:sz w:val="24"/>
                <w:szCs w:val="24"/>
                <w:lang w:eastAsia="en-US"/>
              </w:rPr>
              <w:t xml:space="preserve">уметь: </w:t>
            </w:r>
            <w:r w:rsidR="00EA7DB9" w:rsidRPr="006504BC">
              <w:rPr>
                <w:rFonts w:eastAsia="Calibri"/>
                <w:sz w:val="24"/>
                <w:szCs w:val="24"/>
                <w:lang w:eastAsia="en-US"/>
              </w:rPr>
              <w:t>корректировать контент, в соответствии с определённой контент-стратегией</w:t>
            </w: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504BC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6504BC">
              <w:rPr>
                <w:rFonts w:eastAsia="Calibri"/>
                <w:i/>
                <w:sz w:val="24"/>
                <w:szCs w:val="24"/>
                <w:lang w:eastAsia="en-US"/>
              </w:rPr>
              <w:t>знать</w:t>
            </w:r>
            <w:r w:rsidRPr="006504BC">
              <w:rPr>
                <w:rFonts w:eastAsia="Calibri"/>
                <w:sz w:val="24"/>
                <w:szCs w:val="24"/>
                <w:lang w:eastAsia="en-US"/>
              </w:rPr>
              <w:t xml:space="preserve">: </w:t>
            </w: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504BC">
              <w:rPr>
                <w:rFonts w:eastAsia="Calibri"/>
                <w:sz w:val="24"/>
                <w:szCs w:val="24"/>
                <w:lang w:eastAsia="en-US"/>
              </w:rPr>
              <w:t>значение визуальных элементов материала для привлечения внимания контенту.</w:t>
            </w: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9712F7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504BC">
              <w:rPr>
                <w:rFonts w:eastAsia="Calibri"/>
                <w:i/>
                <w:sz w:val="24"/>
                <w:szCs w:val="24"/>
                <w:lang w:eastAsia="en-US"/>
              </w:rPr>
              <w:t xml:space="preserve">уметь: </w:t>
            </w:r>
            <w:r w:rsidR="00EA7DB9" w:rsidRPr="006504BC">
              <w:rPr>
                <w:rFonts w:eastAsia="Calibri"/>
                <w:sz w:val="24"/>
                <w:szCs w:val="24"/>
                <w:lang w:eastAsia="en-US"/>
              </w:rPr>
              <w:t>применять визуальные элементы для привлечения внимания к контенту.</w:t>
            </w: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504BC">
              <w:rPr>
                <w:rFonts w:eastAsia="Calibri"/>
                <w:sz w:val="24"/>
                <w:szCs w:val="24"/>
                <w:lang w:eastAsia="en-US"/>
              </w:rPr>
              <w:t>3.</w:t>
            </w:r>
            <w:r w:rsidRPr="006504BC">
              <w:rPr>
                <w:rFonts w:eastAsia="Calibri"/>
                <w:i/>
                <w:sz w:val="24"/>
                <w:szCs w:val="24"/>
                <w:lang w:eastAsia="en-US"/>
              </w:rPr>
              <w:t>знать</w:t>
            </w:r>
            <w:r w:rsidRPr="006504BC">
              <w:rPr>
                <w:rFonts w:eastAsia="Calibri"/>
                <w:sz w:val="24"/>
                <w:szCs w:val="24"/>
                <w:lang w:eastAsia="en-US"/>
              </w:rPr>
              <w:t xml:space="preserve">: какие факторы влияют на эффективность контента и как измерять ее. Основы работы с данными и </w:t>
            </w:r>
            <w:r w:rsidRPr="006504BC">
              <w:rPr>
                <w:rFonts w:eastAsia="Calibri"/>
                <w:sz w:val="24"/>
                <w:szCs w:val="24"/>
                <w:lang w:eastAsia="en-US"/>
              </w:rPr>
              <w:lastRenderedPageBreak/>
              <w:t>использования инструментов аналитики для анализа эффективности контента</w:t>
            </w: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9712F7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6504BC">
              <w:rPr>
                <w:rFonts w:eastAsia="Calibri"/>
                <w:i/>
                <w:sz w:val="24"/>
                <w:szCs w:val="24"/>
                <w:lang w:eastAsia="en-US"/>
              </w:rPr>
              <w:t xml:space="preserve">уметь: </w:t>
            </w:r>
            <w:r w:rsidR="00EA7DB9" w:rsidRPr="006504BC">
              <w:rPr>
                <w:rFonts w:eastAsia="Calibri"/>
                <w:sz w:val="24"/>
                <w:szCs w:val="24"/>
                <w:lang w:eastAsia="en-US"/>
              </w:rPr>
              <w:t>анализировать медиа-продукты с точки зрения политических и социальных подтекстов, включая скрытые мотивы, ценности, социальные и политические конфликты.</w:t>
            </w: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EA7DB9" w:rsidRPr="006504BC" w:rsidRDefault="00EA7DB9" w:rsidP="00246CFE">
            <w:pPr>
              <w:ind w:left="36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A53B4" w:rsidRPr="006504BC" w:rsidTr="00634535">
        <w:tc>
          <w:tcPr>
            <w:tcW w:w="1095" w:type="pct"/>
            <w:gridSpan w:val="2"/>
          </w:tcPr>
          <w:p w:rsidR="00CA53B4" w:rsidRPr="006504BC" w:rsidRDefault="001C3743" w:rsidP="00246CFE">
            <w:pPr>
              <w:tabs>
                <w:tab w:val="left" w:pos="540"/>
              </w:tabs>
              <w:ind w:firstLine="340"/>
              <w:contextualSpacing/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lastRenderedPageBreak/>
              <w:t>ПКН</w:t>
            </w:r>
            <w:r w:rsidR="00CA53B4" w:rsidRPr="006504BC">
              <w:rPr>
                <w:sz w:val="24"/>
                <w:szCs w:val="24"/>
              </w:rPr>
              <w:t>-1</w:t>
            </w:r>
          </w:p>
          <w:p w:rsidR="00955013" w:rsidRPr="006504BC" w:rsidRDefault="00955013" w:rsidP="00246CFE">
            <w:pPr>
              <w:tabs>
                <w:tab w:val="left" w:pos="540"/>
              </w:tabs>
              <w:ind w:firstLine="34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89" w:type="pct"/>
            <w:gridSpan w:val="2"/>
          </w:tcPr>
          <w:p w:rsidR="00CA53B4" w:rsidRPr="006504BC" w:rsidRDefault="00C1165D" w:rsidP="00246CF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Способность создавать коммуникационные продукты, востребованные обществом и коммуникационными индустриями, в форме текста, аудио- и видеоматериалов, интернет-контента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1195" w:type="pct"/>
            <w:gridSpan w:val="2"/>
          </w:tcPr>
          <w:p w:rsidR="00300053" w:rsidRPr="006504BC" w:rsidRDefault="00300053" w:rsidP="00246CF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1.</w:t>
            </w:r>
            <w:r w:rsidRPr="006504BC">
              <w:rPr>
                <w:sz w:val="24"/>
                <w:szCs w:val="24"/>
              </w:rPr>
              <w:tab/>
              <w:t>Создает коммуникационные продукты в форме текста, аудио- и видеоматериалов, интернет-контента.</w:t>
            </w:r>
          </w:p>
          <w:p w:rsidR="00717EEA" w:rsidRPr="006504BC" w:rsidRDefault="00717EEA" w:rsidP="00246CF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717EEA" w:rsidRPr="006504BC" w:rsidRDefault="00717EEA" w:rsidP="00246CF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717EEA" w:rsidRPr="006504BC" w:rsidRDefault="00717EEA" w:rsidP="00246CF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717EEA" w:rsidRPr="006504BC" w:rsidRDefault="00717EEA" w:rsidP="00246CF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465507" w:rsidRPr="006504BC" w:rsidRDefault="00465507" w:rsidP="00246CF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717EEA" w:rsidRPr="006504BC" w:rsidRDefault="00717EEA" w:rsidP="00246CF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CA53B4" w:rsidRPr="006504BC" w:rsidRDefault="00300053" w:rsidP="00246CF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2.</w:t>
            </w:r>
            <w:r w:rsidRPr="006504BC">
              <w:rPr>
                <w:sz w:val="24"/>
                <w:szCs w:val="24"/>
              </w:rPr>
              <w:tab/>
              <w:t>Корректирует созданные коммуникационные продукты в соответствии с нормами русского и иностранного языков, особенностями иных знаковых систем.</w:t>
            </w:r>
          </w:p>
        </w:tc>
        <w:tc>
          <w:tcPr>
            <w:tcW w:w="1321" w:type="pct"/>
          </w:tcPr>
          <w:p w:rsidR="00D07606" w:rsidRPr="006504BC" w:rsidRDefault="00D07606" w:rsidP="00246CFE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1.</w:t>
            </w:r>
            <w:r w:rsidR="00696B8A" w:rsidRPr="006504BC">
              <w:rPr>
                <w:i/>
                <w:sz w:val="24"/>
                <w:szCs w:val="24"/>
              </w:rPr>
              <w:t>знать</w:t>
            </w:r>
            <w:r w:rsidR="00696B8A" w:rsidRPr="006504BC">
              <w:rPr>
                <w:sz w:val="24"/>
                <w:szCs w:val="24"/>
              </w:rPr>
              <w:t xml:space="preserve">: современные </w:t>
            </w:r>
            <w:r w:rsidR="00717EEA" w:rsidRPr="006504BC">
              <w:rPr>
                <w:sz w:val="24"/>
                <w:szCs w:val="24"/>
              </w:rPr>
              <w:t xml:space="preserve">коммуникационные продукты в форме текста, аудио- и видеоматериалов, интернет-контента </w:t>
            </w:r>
            <w:r w:rsidR="00696B8A" w:rsidRPr="006504BC">
              <w:rPr>
                <w:i/>
                <w:sz w:val="24"/>
                <w:szCs w:val="24"/>
              </w:rPr>
              <w:t>уметь</w:t>
            </w:r>
            <w:r w:rsidR="00696B8A" w:rsidRPr="006504BC">
              <w:rPr>
                <w:sz w:val="24"/>
                <w:szCs w:val="24"/>
              </w:rPr>
              <w:t xml:space="preserve">: </w:t>
            </w:r>
            <w:r w:rsidRPr="006504BC">
              <w:rPr>
                <w:sz w:val="24"/>
                <w:szCs w:val="24"/>
              </w:rPr>
              <w:t>распознавать подтексты</w:t>
            </w:r>
            <w:r w:rsidR="00717EEA" w:rsidRPr="006504BC">
              <w:rPr>
                <w:sz w:val="24"/>
                <w:szCs w:val="24"/>
              </w:rPr>
              <w:t>, аудио- видеоматериалов</w:t>
            </w:r>
            <w:r w:rsidRPr="006504BC">
              <w:rPr>
                <w:sz w:val="24"/>
                <w:szCs w:val="24"/>
              </w:rPr>
              <w:t xml:space="preserve"> и</w:t>
            </w:r>
            <w:r w:rsidR="00717EEA" w:rsidRPr="006504BC">
              <w:rPr>
                <w:sz w:val="24"/>
                <w:szCs w:val="24"/>
              </w:rPr>
              <w:t xml:space="preserve"> интернет-контента </w:t>
            </w:r>
          </w:p>
          <w:p w:rsidR="00D07606" w:rsidRPr="006504BC" w:rsidRDefault="00D07606" w:rsidP="00246CFE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:rsidR="00D07606" w:rsidRPr="006504BC" w:rsidRDefault="00696B8A" w:rsidP="00246CF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2. </w:t>
            </w:r>
            <w:r w:rsidRPr="006504BC">
              <w:rPr>
                <w:i/>
                <w:sz w:val="24"/>
                <w:szCs w:val="24"/>
              </w:rPr>
              <w:t>знать</w:t>
            </w:r>
            <w:r w:rsidR="00567719" w:rsidRPr="006504BC">
              <w:rPr>
                <w:i/>
                <w:sz w:val="24"/>
                <w:szCs w:val="24"/>
              </w:rPr>
              <w:t>:</w:t>
            </w:r>
            <w:r w:rsidR="00D07606" w:rsidRPr="006504BC">
              <w:rPr>
                <w:sz w:val="24"/>
                <w:szCs w:val="24"/>
              </w:rPr>
              <w:t xml:space="preserve">нормы языка и особенности знаковых систем </w:t>
            </w:r>
          </w:p>
          <w:p w:rsidR="00CA53B4" w:rsidRPr="006504BC" w:rsidRDefault="00567719" w:rsidP="009712F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504BC">
              <w:rPr>
                <w:i/>
                <w:sz w:val="24"/>
                <w:szCs w:val="24"/>
              </w:rPr>
              <w:t>у</w:t>
            </w:r>
            <w:r w:rsidR="00696B8A" w:rsidRPr="006504BC">
              <w:rPr>
                <w:i/>
                <w:sz w:val="24"/>
                <w:szCs w:val="24"/>
              </w:rPr>
              <w:t>меть</w:t>
            </w:r>
            <w:r w:rsidRPr="006504BC">
              <w:rPr>
                <w:i/>
                <w:sz w:val="24"/>
                <w:szCs w:val="24"/>
              </w:rPr>
              <w:t>:</w:t>
            </w:r>
            <w:r w:rsidR="00D07606" w:rsidRPr="006504BC">
              <w:rPr>
                <w:sz w:val="24"/>
                <w:szCs w:val="24"/>
              </w:rPr>
              <w:t>корректировать созданные коммуникационные продукты в соответствии с нормами языка</w:t>
            </w:r>
            <w:r w:rsidR="008E6710" w:rsidRPr="006504BC">
              <w:rPr>
                <w:sz w:val="24"/>
                <w:szCs w:val="24"/>
              </w:rPr>
              <w:t>,</w:t>
            </w:r>
            <w:r w:rsidR="00D07606" w:rsidRPr="006504BC">
              <w:rPr>
                <w:sz w:val="24"/>
                <w:szCs w:val="24"/>
              </w:rPr>
              <w:t xml:space="preserve"> особенностями иных знаковых систем </w:t>
            </w:r>
            <w:r w:rsidR="008E6710" w:rsidRPr="006504BC">
              <w:rPr>
                <w:sz w:val="24"/>
                <w:szCs w:val="24"/>
              </w:rPr>
              <w:t>ис учетом акту</w:t>
            </w:r>
            <w:r w:rsidR="009712F7" w:rsidRPr="006504BC">
              <w:rPr>
                <w:sz w:val="24"/>
                <w:szCs w:val="24"/>
              </w:rPr>
              <w:t>ального политического контекста.</w:t>
            </w:r>
          </w:p>
        </w:tc>
      </w:tr>
    </w:tbl>
    <w:p w:rsidR="00567719" w:rsidRPr="006504BC" w:rsidRDefault="00567719" w:rsidP="00246CFE">
      <w:pPr>
        <w:tabs>
          <w:tab w:val="left" w:pos="924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34535" w:rsidRPr="006504BC" w:rsidRDefault="00634535" w:rsidP="00246CFE">
      <w:pPr>
        <w:tabs>
          <w:tab w:val="left" w:pos="924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12F7" w:rsidRPr="006504BC" w:rsidRDefault="009712F7" w:rsidP="00246CFE">
      <w:pPr>
        <w:tabs>
          <w:tab w:val="left" w:pos="9248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1627" w:rsidRPr="006504BC" w:rsidRDefault="00251627" w:rsidP="00251627">
      <w:pPr>
        <w:tabs>
          <w:tab w:val="left" w:pos="9248"/>
        </w:tabs>
        <w:spacing w:after="0" w:line="36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</w:p>
    <w:p w:rsidR="00251627" w:rsidRPr="006504BC" w:rsidRDefault="00251627" w:rsidP="009712F7">
      <w:pPr>
        <w:tabs>
          <w:tab w:val="left" w:pos="709"/>
          <w:tab w:val="left" w:pos="993"/>
        </w:tabs>
        <w:spacing w:after="0" w:line="360" w:lineRule="auto"/>
        <w:ind w:firstLine="3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4BC">
        <w:rPr>
          <w:rFonts w:ascii="Times New Roman" w:eastAsia="Times New Roman" w:hAnsi="Times New Roman" w:cs="Times New Roman"/>
          <w:sz w:val="28"/>
          <w:szCs w:val="28"/>
        </w:rPr>
        <w:lastRenderedPageBreak/>
        <w:t>Дисциплина «</w:t>
      </w:r>
      <w:r w:rsidR="008F766C" w:rsidRPr="006504BC">
        <w:rPr>
          <w:rFonts w:ascii="Times New Roman" w:eastAsia="Times New Roman" w:hAnsi="Times New Roman" w:cs="Times New Roman"/>
          <w:sz w:val="28"/>
          <w:szCs w:val="28"/>
        </w:rPr>
        <w:t>Дешифровка политических и социальных подтекстов в медиа-продукции</w:t>
      </w:r>
      <w:r w:rsidRPr="006504BC">
        <w:rPr>
          <w:rFonts w:ascii="Times New Roman" w:eastAsia="Times New Roman" w:hAnsi="Times New Roman" w:cs="Times New Roman"/>
          <w:sz w:val="28"/>
          <w:szCs w:val="28"/>
        </w:rPr>
        <w:t xml:space="preserve">» входит в </w:t>
      </w:r>
      <w:r w:rsidR="008F766C" w:rsidRPr="006504BC">
        <w:rPr>
          <w:rFonts w:ascii="Times New Roman" w:eastAsia="Times New Roman" w:hAnsi="Times New Roman" w:cs="Times New Roman"/>
          <w:sz w:val="28"/>
          <w:szCs w:val="28"/>
        </w:rPr>
        <w:t>профиль "Общественно-политическая и бизнес-журналистика"</w:t>
      </w:r>
      <w:r w:rsidRPr="006504BC">
        <w:rPr>
          <w:rFonts w:ascii="Times New Roman" w:eastAsia="Times New Roman" w:hAnsi="Times New Roman" w:cs="Times New Roman"/>
          <w:sz w:val="28"/>
          <w:szCs w:val="28"/>
        </w:rPr>
        <w:t xml:space="preserve"> ОП </w:t>
      </w:r>
      <w:r w:rsidR="009712F7" w:rsidRPr="006504BC">
        <w:rPr>
          <w:rFonts w:ascii="Times New Roman" w:eastAsia="Times New Roman" w:hAnsi="Times New Roman" w:cs="Times New Roman"/>
          <w:sz w:val="28"/>
          <w:szCs w:val="28"/>
        </w:rPr>
        <w:t xml:space="preserve">«Реклама и связи с </w:t>
      </w:r>
      <w:r w:rsidR="00E84F34" w:rsidRPr="006504BC">
        <w:rPr>
          <w:rFonts w:ascii="Times New Roman" w:eastAsia="Times New Roman" w:hAnsi="Times New Roman" w:cs="Times New Roman"/>
          <w:sz w:val="28"/>
          <w:szCs w:val="28"/>
        </w:rPr>
        <w:t>общественностью» по</w:t>
      </w:r>
      <w:r w:rsidRPr="006504BC">
        <w:rPr>
          <w:rFonts w:ascii="Times New Roman" w:eastAsia="Times New Roman" w:hAnsi="Times New Roman" w:cs="Times New Roman"/>
          <w:sz w:val="28"/>
          <w:szCs w:val="28"/>
        </w:rPr>
        <w:t xml:space="preserve"> направлению подготовки </w:t>
      </w:r>
      <w:r w:rsidR="00E84F34" w:rsidRPr="006504BC">
        <w:rPr>
          <w:rFonts w:ascii="Times New Roman" w:eastAsia="Times New Roman" w:hAnsi="Times New Roman" w:cs="Times New Roman"/>
          <w:sz w:val="28"/>
          <w:szCs w:val="28"/>
        </w:rPr>
        <w:t>42.03.01 Реклама</w:t>
      </w:r>
      <w:r w:rsidR="008F766C" w:rsidRPr="006504BC">
        <w:rPr>
          <w:rFonts w:ascii="Times New Roman" w:eastAsia="Times New Roman" w:hAnsi="Times New Roman" w:cs="Times New Roman"/>
          <w:sz w:val="28"/>
          <w:szCs w:val="28"/>
        </w:rPr>
        <w:t xml:space="preserve"> и связи с общественностью</w:t>
      </w:r>
      <w:r w:rsidRPr="006504B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51627" w:rsidRPr="006504BC" w:rsidRDefault="00251627" w:rsidP="00F63B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04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251627" w:rsidRPr="006504BC" w:rsidRDefault="00251627" w:rsidP="00251627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sz w:val="28"/>
          <w:szCs w:val="28"/>
        </w:rPr>
        <w:t>Таблица 2.</w:t>
      </w:r>
    </w:p>
    <w:tbl>
      <w:tblPr>
        <w:tblpPr w:leftFromText="180" w:rightFromText="180" w:vertAnchor="text" w:tblpY="1"/>
        <w:tblOverlap w:val="never"/>
        <w:tblW w:w="47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6"/>
        <w:gridCol w:w="1561"/>
        <w:gridCol w:w="1630"/>
      </w:tblGrid>
      <w:tr w:rsidR="006504BC" w:rsidRPr="006504BC" w:rsidTr="001E6344">
        <w:trPr>
          <w:trHeight w:val="844"/>
        </w:trPr>
        <w:tc>
          <w:tcPr>
            <w:tcW w:w="3244" w:type="pct"/>
            <w:shd w:val="clear" w:color="auto" w:fill="auto"/>
          </w:tcPr>
          <w:p w:rsidR="00E5094A" w:rsidRPr="006504BC" w:rsidRDefault="00E5094A" w:rsidP="00251627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859" w:type="pct"/>
            <w:shd w:val="clear" w:color="auto" w:fill="auto"/>
          </w:tcPr>
          <w:p w:rsidR="00E5094A" w:rsidRPr="006504BC" w:rsidRDefault="00E5094A" w:rsidP="00251627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E5094A" w:rsidRPr="006504BC" w:rsidRDefault="00E5094A" w:rsidP="00251627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897" w:type="pct"/>
            <w:shd w:val="clear" w:color="auto" w:fill="auto"/>
          </w:tcPr>
          <w:p w:rsidR="00E5094A" w:rsidRPr="006504BC" w:rsidRDefault="00E5094A" w:rsidP="00251627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622E87" w:rsidRPr="006504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  <w:p w:rsidR="00E5094A" w:rsidRPr="006504BC" w:rsidRDefault="00E5094A" w:rsidP="00251627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6504BC" w:rsidRPr="006504BC" w:rsidTr="001E6344">
        <w:trPr>
          <w:trHeight w:val="275"/>
        </w:trPr>
        <w:tc>
          <w:tcPr>
            <w:tcW w:w="3244" w:type="pct"/>
            <w:shd w:val="clear" w:color="auto" w:fill="auto"/>
          </w:tcPr>
          <w:p w:rsidR="004F1DCC" w:rsidRPr="006504BC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859" w:type="pct"/>
            <w:shd w:val="clear" w:color="auto" w:fill="auto"/>
          </w:tcPr>
          <w:p w:rsidR="004F1DCC" w:rsidRPr="006504BC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4/144</w:t>
            </w:r>
          </w:p>
        </w:tc>
        <w:tc>
          <w:tcPr>
            <w:tcW w:w="897" w:type="pct"/>
            <w:shd w:val="clear" w:color="auto" w:fill="auto"/>
          </w:tcPr>
          <w:p w:rsidR="004F1DCC" w:rsidRPr="006504BC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4/144</w:t>
            </w:r>
          </w:p>
        </w:tc>
      </w:tr>
      <w:tr w:rsidR="006504BC" w:rsidRPr="006504BC" w:rsidTr="001E6344">
        <w:trPr>
          <w:trHeight w:val="281"/>
        </w:trPr>
        <w:tc>
          <w:tcPr>
            <w:tcW w:w="3244" w:type="pct"/>
            <w:shd w:val="clear" w:color="auto" w:fill="auto"/>
          </w:tcPr>
          <w:p w:rsidR="004F1DCC" w:rsidRPr="006504BC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859" w:type="pct"/>
            <w:shd w:val="clear" w:color="auto" w:fill="auto"/>
          </w:tcPr>
          <w:p w:rsidR="004F1DCC" w:rsidRPr="006504BC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97" w:type="pct"/>
            <w:shd w:val="clear" w:color="auto" w:fill="auto"/>
          </w:tcPr>
          <w:p w:rsidR="004F1DCC" w:rsidRPr="006504BC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</w:tr>
      <w:tr w:rsidR="006504BC" w:rsidRPr="006504BC" w:rsidTr="001E6344">
        <w:trPr>
          <w:trHeight w:val="281"/>
        </w:trPr>
        <w:tc>
          <w:tcPr>
            <w:tcW w:w="3244" w:type="pct"/>
            <w:shd w:val="clear" w:color="auto" w:fill="auto"/>
          </w:tcPr>
          <w:p w:rsidR="004F1DCC" w:rsidRPr="006504BC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859" w:type="pct"/>
            <w:shd w:val="clear" w:color="auto" w:fill="auto"/>
          </w:tcPr>
          <w:p w:rsidR="004F1DCC" w:rsidRPr="006504BC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22E87"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7" w:type="pct"/>
            <w:shd w:val="clear" w:color="auto" w:fill="auto"/>
          </w:tcPr>
          <w:p w:rsidR="004F1DCC" w:rsidRPr="006504BC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22E87"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6504BC" w:rsidRPr="006504BC" w:rsidTr="001E6344">
        <w:trPr>
          <w:trHeight w:val="275"/>
        </w:trPr>
        <w:tc>
          <w:tcPr>
            <w:tcW w:w="3244" w:type="pct"/>
            <w:shd w:val="clear" w:color="auto" w:fill="auto"/>
          </w:tcPr>
          <w:p w:rsidR="004F1DCC" w:rsidRPr="006504BC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859" w:type="pct"/>
            <w:shd w:val="clear" w:color="auto" w:fill="auto"/>
          </w:tcPr>
          <w:p w:rsidR="004F1DCC" w:rsidRPr="006504BC" w:rsidRDefault="004F1DCC" w:rsidP="00622E87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22E87"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7" w:type="pct"/>
            <w:shd w:val="clear" w:color="auto" w:fill="auto"/>
          </w:tcPr>
          <w:p w:rsidR="004F1DCC" w:rsidRPr="006504BC" w:rsidRDefault="004F1DCC" w:rsidP="00622E87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22E87"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504BC" w:rsidRPr="006504BC" w:rsidTr="001E6344">
        <w:trPr>
          <w:trHeight w:val="281"/>
        </w:trPr>
        <w:tc>
          <w:tcPr>
            <w:tcW w:w="3244" w:type="pct"/>
            <w:shd w:val="clear" w:color="auto" w:fill="auto"/>
          </w:tcPr>
          <w:p w:rsidR="004F1DCC" w:rsidRPr="006504BC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859" w:type="pct"/>
            <w:shd w:val="clear" w:color="auto" w:fill="auto"/>
          </w:tcPr>
          <w:p w:rsidR="004F1DCC" w:rsidRPr="006504BC" w:rsidRDefault="004F1DCC" w:rsidP="00622E87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622E87"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7" w:type="pct"/>
            <w:shd w:val="clear" w:color="auto" w:fill="auto"/>
          </w:tcPr>
          <w:p w:rsidR="004F1DCC" w:rsidRPr="006504BC" w:rsidRDefault="004F1DCC" w:rsidP="00622E87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622E87"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6504BC" w:rsidRPr="006504BC" w:rsidTr="001E6344">
        <w:trPr>
          <w:trHeight w:val="281"/>
        </w:trPr>
        <w:tc>
          <w:tcPr>
            <w:tcW w:w="3244" w:type="pct"/>
            <w:shd w:val="clear" w:color="auto" w:fill="auto"/>
          </w:tcPr>
          <w:p w:rsidR="004F1DCC" w:rsidRPr="006504BC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859" w:type="pct"/>
            <w:shd w:val="clear" w:color="auto" w:fill="auto"/>
          </w:tcPr>
          <w:p w:rsidR="004F1DCC" w:rsidRPr="006504BC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897" w:type="pct"/>
            <w:shd w:val="clear" w:color="auto" w:fill="auto"/>
          </w:tcPr>
          <w:p w:rsidR="004F1DCC" w:rsidRPr="006504BC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</w:tc>
      </w:tr>
      <w:tr w:rsidR="006504BC" w:rsidRPr="006504BC" w:rsidTr="001E6344">
        <w:trPr>
          <w:trHeight w:val="281"/>
        </w:trPr>
        <w:tc>
          <w:tcPr>
            <w:tcW w:w="3244" w:type="pct"/>
            <w:shd w:val="clear" w:color="auto" w:fill="auto"/>
          </w:tcPr>
          <w:p w:rsidR="004F1DCC" w:rsidRPr="006504BC" w:rsidRDefault="004F1DCC" w:rsidP="004F1DCC">
            <w:pPr>
              <w:keepNext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859" w:type="pct"/>
            <w:shd w:val="clear" w:color="auto" w:fill="auto"/>
          </w:tcPr>
          <w:p w:rsidR="004F1DCC" w:rsidRPr="006504BC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897" w:type="pct"/>
            <w:shd w:val="clear" w:color="auto" w:fill="auto"/>
          </w:tcPr>
          <w:p w:rsidR="004F1DCC" w:rsidRPr="006504BC" w:rsidRDefault="004F1DCC" w:rsidP="004F1DCC">
            <w:pPr>
              <w:keepNext/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E5094A" w:rsidRPr="006504BC" w:rsidRDefault="00E5094A" w:rsidP="001E63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251627" w:rsidRPr="006504BC" w:rsidRDefault="00251627" w:rsidP="00056E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iCs/>
          <w:sz w:val="28"/>
          <w:szCs w:val="28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:rsidR="00320259" w:rsidRPr="006504BC" w:rsidRDefault="00320259" w:rsidP="00056EB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t>5.1. Содержание дисциплины</w:t>
      </w:r>
    </w:p>
    <w:p w:rsidR="0024709D" w:rsidRPr="006504BC" w:rsidRDefault="0024709D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t xml:space="preserve">Тема 1. Разнообразие </w:t>
      </w:r>
      <w:r w:rsidR="009712F7" w:rsidRPr="006504BC">
        <w:rPr>
          <w:rFonts w:ascii="Times New Roman" w:hAnsi="Times New Roman"/>
          <w:b/>
          <w:sz w:val="28"/>
          <w:szCs w:val="28"/>
        </w:rPr>
        <w:t>современных медиа</w:t>
      </w:r>
      <w:r w:rsidRPr="006504BC">
        <w:rPr>
          <w:rFonts w:ascii="Times New Roman" w:hAnsi="Times New Roman"/>
          <w:b/>
          <w:sz w:val="28"/>
          <w:szCs w:val="28"/>
        </w:rPr>
        <w:t xml:space="preserve"> форматов.</w:t>
      </w:r>
    </w:p>
    <w:p w:rsidR="002D1823" w:rsidRPr="006504BC" w:rsidRDefault="0024709D" w:rsidP="00056EB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Современные информационные технологии как условие развития новых медиа форматов. Аудиовизуальный синтез и мультимедиа.Платформы для нового медиа контента. Специфика современного медиаконтента, определяющая разновидности использования информационных платформ:Интернет-СМИ, онлайновые СМИ, гражданские медиа, конвергнетные медиа. Интернет-ресурсы и статус СМИ. СМИ как особый тип массовой социальной коммуникации в Интернете. Оф- и онлайновые СМИ: взаимодействие в выполнении функций</w:t>
      </w:r>
      <w:r w:rsidR="00056EB2" w:rsidRPr="006504BC">
        <w:rPr>
          <w:rFonts w:ascii="Times New Roman" w:hAnsi="Times New Roman"/>
          <w:sz w:val="28"/>
          <w:szCs w:val="28"/>
        </w:rPr>
        <w:t xml:space="preserve">. </w:t>
      </w:r>
      <w:r w:rsidRPr="006504BC">
        <w:rPr>
          <w:rFonts w:ascii="Times New Roman" w:hAnsi="Times New Roman"/>
          <w:sz w:val="28"/>
          <w:szCs w:val="28"/>
        </w:rPr>
        <w:t>Типы контента:</w:t>
      </w:r>
      <w:r w:rsidR="002D1823" w:rsidRPr="006504BC">
        <w:rPr>
          <w:rFonts w:ascii="Times New Roman" w:hAnsi="Times New Roman"/>
          <w:sz w:val="28"/>
          <w:szCs w:val="28"/>
        </w:rPr>
        <w:t xml:space="preserve">Текстовый контент. Графический контент. Аудиоконтент. Видеоконтент. Продающий контент. Журналистское произведение как особый информационный продукт </w:t>
      </w:r>
      <w:r w:rsidR="002D1823" w:rsidRPr="006504BC">
        <w:rPr>
          <w:rFonts w:ascii="Times New Roman" w:hAnsi="Times New Roman"/>
          <w:sz w:val="28"/>
          <w:szCs w:val="28"/>
        </w:rPr>
        <w:lastRenderedPageBreak/>
        <w:t xml:space="preserve">в Сети. Сетевая стилистика. Теория и практика жанров интернет-журналистики. Основные особенности «сетевого текста». </w:t>
      </w:r>
    </w:p>
    <w:p w:rsidR="00056EB2" w:rsidRPr="006504BC" w:rsidRDefault="0024709D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t xml:space="preserve">Тема </w:t>
      </w:r>
      <w:r w:rsidR="00056EB2" w:rsidRPr="006504BC">
        <w:rPr>
          <w:rFonts w:ascii="Times New Roman" w:hAnsi="Times New Roman"/>
          <w:b/>
          <w:sz w:val="28"/>
          <w:szCs w:val="28"/>
        </w:rPr>
        <w:t>2</w:t>
      </w:r>
      <w:r w:rsidRPr="006504BC">
        <w:rPr>
          <w:rFonts w:ascii="Times New Roman" w:hAnsi="Times New Roman"/>
          <w:b/>
          <w:sz w:val="28"/>
          <w:szCs w:val="28"/>
        </w:rPr>
        <w:t>. Показатели качества современного медиаконтента.</w:t>
      </w:r>
    </w:p>
    <w:p w:rsidR="00056EB2" w:rsidRPr="006504BC" w:rsidRDefault="0024709D" w:rsidP="005677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Медиа как посредник в передаче семантических единиц. Функции новых медиа: коммуникативная,информационная, ценностно-регулирующая, социально-организационная, социальнокреативная, развлечения, форума и канала участия. Гипертекст, мультимедийность, интерактивность как отличительные признаки мировой медиасферы.Новые признаки медиаконтента – гипе</w:t>
      </w:r>
      <w:r w:rsidR="00056EB2" w:rsidRPr="006504BC">
        <w:rPr>
          <w:rFonts w:ascii="Times New Roman" w:hAnsi="Times New Roman"/>
          <w:sz w:val="28"/>
          <w:szCs w:val="28"/>
        </w:rPr>
        <w:t xml:space="preserve">ртекстные линки. Принципиальные </w:t>
      </w:r>
      <w:r w:rsidRPr="006504BC">
        <w:rPr>
          <w:rFonts w:ascii="Times New Roman" w:hAnsi="Times New Roman"/>
          <w:sz w:val="28"/>
          <w:szCs w:val="28"/>
        </w:rPr>
        <w:t>возможности структурирования контента. Роль и особенности«подводки» к видеоряду. Семантическая цельность текста. Ключевые слова и виды повторной номинации. Прецедентные имена как ключевые слова глубинного плана текстателепрограммы, средство связ</w:t>
      </w:r>
      <w:r w:rsidR="00567719" w:rsidRPr="006504BC">
        <w:rPr>
          <w:rFonts w:ascii="Times New Roman" w:hAnsi="Times New Roman"/>
          <w:sz w:val="28"/>
          <w:szCs w:val="28"/>
        </w:rPr>
        <w:t>и телевизионного «сверхтекста».</w:t>
      </w:r>
    </w:p>
    <w:p w:rsidR="00056EB2" w:rsidRPr="006504BC" w:rsidRDefault="00056EB2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t>Тема 3.</w:t>
      </w:r>
      <w:r w:rsidR="003F1C51" w:rsidRPr="006504BC">
        <w:rPr>
          <w:rFonts w:ascii="Times New Roman" w:hAnsi="Times New Roman"/>
          <w:b/>
          <w:sz w:val="28"/>
          <w:szCs w:val="28"/>
        </w:rPr>
        <w:t>Основные особенности медиатекста</w:t>
      </w:r>
      <w:r w:rsidR="00631C4F" w:rsidRPr="006504BC">
        <w:rPr>
          <w:rFonts w:ascii="Times New Roman" w:hAnsi="Times New Roman"/>
          <w:b/>
          <w:sz w:val="28"/>
          <w:szCs w:val="28"/>
        </w:rPr>
        <w:t>.</w:t>
      </w:r>
    </w:p>
    <w:p w:rsidR="00BA752A" w:rsidRPr="006504BC" w:rsidRDefault="00056EB2" w:rsidP="00BA75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Медиа как текстопорождающая система: особенности функционирования</w:t>
      </w:r>
      <w:r w:rsidR="003F1C51" w:rsidRPr="006504BC">
        <w:rPr>
          <w:rFonts w:ascii="Times New Roman" w:hAnsi="Times New Roman"/>
          <w:sz w:val="28"/>
          <w:szCs w:val="28"/>
        </w:rPr>
        <w:t xml:space="preserve"> п</w:t>
      </w:r>
      <w:r w:rsidRPr="006504BC">
        <w:rPr>
          <w:rFonts w:ascii="Times New Roman" w:hAnsi="Times New Roman"/>
          <w:sz w:val="28"/>
          <w:szCs w:val="28"/>
        </w:rPr>
        <w:t>онятие «медиатекст»</w:t>
      </w:r>
      <w:r w:rsidR="003F1C51" w:rsidRPr="006504BC">
        <w:rPr>
          <w:rFonts w:ascii="Times New Roman" w:hAnsi="Times New Roman"/>
          <w:sz w:val="28"/>
          <w:szCs w:val="28"/>
        </w:rPr>
        <w:t xml:space="preserve">. </w:t>
      </w:r>
      <w:r w:rsidRPr="006504BC">
        <w:rPr>
          <w:rFonts w:ascii="Times New Roman" w:hAnsi="Times New Roman"/>
          <w:sz w:val="28"/>
          <w:szCs w:val="28"/>
        </w:rPr>
        <w:t>Функциональные характеристики медиатекстов</w:t>
      </w:r>
      <w:r w:rsidR="003F1C51" w:rsidRPr="006504BC">
        <w:rPr>
          <w:rFonts w:ascii="Times New Roman" w:hAnsi="Times New Roman"/>
          <w:sz w:val="28"/>
          <w:szCs w:val="28"/>
        </w:rPr>
        <w:t xml:space="preserve">. </w:t>
      </w:r>
      <w:r w:rsidRPr="006504BC">
        <w:rPr>
          <w:rFonts w:ascii="Times New Roman" w:hAnsi="Times New Roman"/>
          <w:sz w:val="28"/>
          <w:szCs w:val="28"/>
        </w:rPr>
        <w:t>Гипертекстуальность</w:t>
      </w:r>
      <w:r w:rsidR="003F1C51" w:rsidRPr="006504BC">
        <w:rPr>
          <w:rFonts w:ascii="Times New Roman" w:hAnsi="Times New Roman"/>
          <w:sz w:val="28"/>
          <w:szCs w:val="28"/>
        </w:rPr>
        <w:t xml:space="preserve">. Интертекстуальность. Мультимедийность. </w:t>
      </w:r>
      <w:r w:rsidRPr="006504BC">
        <w:rPr>
          <w:rFonts w:ascii="Times New Roman" w:hAnsi="Times New Roman"/>
          <w:sz w:val="28"/>
          <w:szCs w:val="28"/>
        </w:rPr>
        <w:t>Интерактивность</w:t>
      </w:r>
      <w:r w:rsidR="003F1C51" w:rsidRPr="006504BC">
        <w:rPr>
          <w:rFonts w:ascii="Times New Roman" w:hAnsi="Times New Roman"/>
          <w:sz w:val="28"/>
          <w:szCs w:val="28"/>
        </w:rPr>
        <w:t xml:space="preserve">. </w:t>
      </w:r>
      <w:r w:rsidRPr="006504BC">
        <w:rPr>
          <w:rFonts w:ascii="Times New Roman" w:hAnsi="Times New Roman"/>
          <w:sz w:val="28"/>
          <w:szCs w:val="28"/>
        </w:rPr>
        <w:t>Деятельностный подход к пониманию текста</w:t>
      </w:r>
      <w:r w:rsidR="003F1C51" w:rsidRPr="006504BC">
        <w:rPr>
          <w:rFonts w:ascii="Times New Roman" w:hAnsi="Times New Roman"/>
          <w:sz w:val="28"/>
          <w:szCs w:val="28"/>
        </w:rPr>
        <w:t xml:space="preserve">. </w:t>
      </w:r>
      <w:r w:rsidRPr="006504BC">
        <w:rPr>
          <w:rFonts w:ascii="Times New Roman" w:hAnsi="Times New Roman"/>
          <w:sz w:val="28"/>
          <w:szCs w:val="28"/>
        </w:rPr>
        <w:t>Деятельностный подход: сущностные характеристики</w:t>
      </w:r>
      <w:r w:rsidR="003F1C51" w:rsidRPr="006504BC">
        <w:rPr>
          <w:rFonts w:ascii="Times New Roman" w:hAnsi="Times New Roman"/>
          <w:sz w:val="28"/>
          <w:szCs w:val="28"/>
        </w:rPr>
        <w:t xml:space="preserve">. </w:t>
      </w:r>
      <w:r w:rsidRPr="006504BC">
        <w:rPr>
          <w:rFonts w:ascii="Times New Roman" w:hAnsi="Times New Roman"/>
          <w:sz w:val="28"/>
          <w:szCs w:val="28"/>
        </w:rPr>
        <w:t>Речевая деятельность</w:t>
      </w:r>
      <w:r w:rsidR="003F1C51" w:rsidRPr="006504BC">
        <w:rPr>
          <w:rFonts w:ascii="Times New Roman" w:hAnsi="Times New Roman"/>
          <w:sz w:val="28"/>
          <w:szCs w:val="28"/>
        </w:rPr>
        <w:t xml:space="preserve">. </w:t>
      </w:r>
      <w:r w:rsidRPr="006504BC">
        <w:rPr>
          <w:rFonts w:ascii="Times New Roman" w:hAnsi="Times New Roman"/>
          <w:sz w:val="28"/>
          <w:szCs w:val="28"/>
        </w:rPr>
        <w:t>Текстовая деятельность</w:t>
      </w:r>
      <w:r w:rsidR="003F1C51" w:rsidRPr="006504BC">
        <w:rPr>
          <w:rFonts w:ascii="Times New Roman" w:hAnsi="Times New Roman"/>
          <w:sz w:val="28"/>
          <w:szCs w:val="28"/>
        </w:rPr>
        <w:t xml:space="preserve">. </w:t>
      </w:r>
      <w:r w:rsidRPr="006504BC">
        <w:rPr>
          <w:rFonts w:ascii="Times New Roman" w:hAnsi="Times New Roman"/>
          <w:sz w:val="28"/>
          <w:szCs w:val="28"/>
        </w:rPr>
        <w:t>Коммуникативная деятельность</w:t>
      </w:r>
      <w:r w:rsidR="003F1C51" w:rsidRPr="006504BC">
        <w:rPr>
          <w:rFonts w:ascii="Times New Roman" w:hAnsi="Times New Roman"/>
          <w:sz w:val="28"/>
          <w:szCs w:val="28"/>
        </w:rPr>
        <w:t xml:space="preserve">. </w:t>
      </w:r>
      <w:r w:rsidRPr="006504BC">
        <w:rPr>
          <w:rFonts w:ascii="Times New Roman" w:hAnsi="Times New Roman"/>
          <w:sz w:val="28"/>
          <w:szCs w:val="28"/>
        </w:rPr>
        <w:t>Влияние и воздействие в системе целевых характеристик текста</w:t>
      </w:r>
    </w:p>
    <w:p w:rsidR="00BA752A" w:rsidRPr="006504BC" w:rsidRDefault="00411E62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t>Тема 4. Построение и</w:t>
      </w:r>
      <w:r w:rsidR="00BA752A" w:rsidRPr="006504BC">
        <w:rPr>
          <w:rFonts w:ascii="Times New Roman" w:hAnsi="Times New Roman"/>
          <w:b/>
          <w:sz w:val="28"/>
          <w:szCs w:val="28"/>
        </w:rPr>
        <w:t xml:space="preserve"> структура политического текста</w:t>
      </w:r>
    </w:p>
    <w:p w:rsidR="00E14E7E" w:rsidRPr="006504BC" w:rsidRDefault="00411E62" w:rsidP="00E14E7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Смысловое значение «формальных» выделений.Характеристики политического текста.Модальность в политическом тексте.Анализ политического текста.Политический текст как идеологический феномен. Основные этапы анализа политического текста.</w:t>
      </w:r>
      <w:r w:rsidR="00E14E7E" w:rsidRPr="006504BC">
        <w:rPr>
          <w:rFonts w:ascii="Times New Roman" w:hAnsi="Times New Roman"/>
          <w:sz w:val="28"/>
          <w:szCs w:val="28"/>
        </w:rPr>
        <w:t>Выработканавыков содержательного анализа политических текстов. Содержательная структура</w:t>
      </w:r>
    </w:p>
    <w:p w:rsidR="00E14E7E" w:rsidRPr="006504BC" w:rsidRDefault="00E14E7E" w:rsidP="00E14E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политических текстов. Анализ текстов с точки зрения того, что сказано. Смысловые блоки. Навыки анализа структуры текстов. Анализ политических</w:t>
      </w:r>
    </w:p>
    <w:p w:rsidR="00056EB2" w:rsidRPr="006504BC" w:rsidRDefault="00E14E7E" w:rsidP="00E14E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lastRenderedPageBreak/>
        <w:t xml:space="preserve">текстов на уровне прямого слова. </w:t>
      </w:r>
      <w:r w:rsidR="00411E62" w:rsidRPr="006504BC">
        <w:rPr>
          <w:rFonts w:ascii="Times New Roman" w:hAnsi="Times New Roman"/>
          <w:sz w:val="28"/>
          <w:szCs w:val="28"/>
        </w:rPr>
        <w:t>Убеждающая и мобилизационная функции. Политический текст в контексте политической борьбы.</w:t>
      </w:r>
    </w:p>
    <w:p w:rsidR="00AA77E0" w:rsidRPr="006504BC" w:rsidRDefault="00081E77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t xml:space="preserve">Тема </w:t>
      </w:r>
      <w:r w:rsidR="00411E62" w:rsidRPr="006504BC">
        <w:rPr>
          <w:rFonts w:ascii="Times New Roman" w:hAnsi="Times New Roman"/>
          <w:b/>
          <w:sz w:val="28"/>
          <w:szCs w:val="28"/>
        </w:rPr>
        <w:t>5</w:t>
      </w:r>
      <w:r w:rsidRPr="006504BC">
        <w:rPr>
          <w:rFonts w:ascii="Times New Roman" w:hAnsi="Times New Roman"/>
          <w:b/>
          <w:sz w:val="28"/>
          <w:szCs w:val="28"/>
        </w:rPr>
        <w:t xml:space="preserve">. </w:t>
      </w:r>
      <w:r w:rsidR="00AA77E0" w:rsidRPr="006504BC">
        <w:rPr>
          <w:rFonts w:ascii="Times New Roman" w:hAnsi="Times New Roman"/>
          <w:b/>
          <w:sz w:val="28"/>
          <w:szCs w:val="28"/>
        </w:rPr>
        <w:t>Адресат политического послания ипропаганда.</w:t>
      </w:r>
    </w:p>
    <w:p w:rsidR="00EC17CD" w:rsidRPr="006504BC" w:rsidRDefault="00E14E7E" w:rsidP="005677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 xml:space="preserve">Адресат политического сообщения. Типология адресации в политическом тексте. Пропаганда и манипуляция общественным мнением. </w:t>
      </w:r>
      <w:r w:rsidR="00AA77E0" w:rsidRPr="006504BC">
        <w:rPr>
          <w:rFonts w:ascii="Times New Roman" w:hAnsi="Times New Roman"/>
          <w:sz w:val="28"/>
          <w:szCs w:val="28"/>
        </w:rPr>
        <w:t xml:space="preserve">Типология адресации в политическом тексте. </w:t>
      </w:r>
      <w:r w:rsidR="00081E77" w:rsidRPr="006504BC">
        <w:rPr>
          <w:rFonts w:ascii="Times New Roman" w:hAnsi="Times New Roman"/>
          <w:sz w:val="28"/>
          <w:szCs w:val="28"/>
        </w:rPr>
        <w:t>Политическая пропаганда и аги</w:t>
      </w:r>
      <w:r w:rsidR="00AA77E0" w:rsidRPr="006504BC">
        <w:rPr>
          <w:rFonts w:ascii="Times New Roman" w:hAnsi="Times New Roman"/>
          <w:sz w:val="28"/>
          <w:szCs w:val="28"/>
        </w:rPr>
        <w:t>тация.</w:t>
      </w:r>
      <w:r w:rsidR="00081E77" w:rsidRPr="006504BC">
        <w:rPr>
          <w:rFonts w:ascii="Times New Roman" w:hAnsi="Times New Roman"/>
          <w:sz w:val="28"/>
          <w:szCs w:val="28"/>
        </w:rPr>
        <w:t>Пропаганда как немаркетинговый способ организации политического дискурса. Сущность, отличительные черты, функции и типы политической пропаганды. Манипулятивные технологии в структуре пропаганды. Агитация как немаркетинговый способ организации политического дискурса. Сущность и отличительные особенности агитации. Технологии агитации. Институциональные особенности позиционирования агитации и пропаганды в политической сфере.</w:t>
      </w:r>
    </w:p>
    <w:p w:rsidR="00EC17CD" w:rsidRPr="006504BC" w:rsidRDefault="00EC17CD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t>Тема 6. Медиастилистика и когнитивно-дискурсивная парадигма</w:t>
      </w:r>
    </w:p>
    <w:p w:rsidR="00EC17CD" w:rsidRPr="006504BC" w:rsidRDefault="00EC17CD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t>изучения медийной сферы</w:t>
      </w:r>
      <w:r w:rsidR="00BA752A" w:rsidRPr="006504BC">
        <w:rPr>
          <w:rFonts w:ascii="Times New Roman" w:hAnsi="Times New Roman"/>
          <w:b/>
          <w:sz w:val="28"/>
          <w:szCs w:val="28"/>
        </w:rPr>
        <w:t>.</w:t>
      </w:r>
    </w:p>
    <w:p w:rsidR="00EC17CD" w:rsidRPr="006504BC" w:rsidRDefault="00EC17CD" w:rsidP="00BA75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Обоснование когнитивно-дискурсивного направления в исследованиимедиатекста. Базовые единицы и методики анализа медиадискурсавкогнитивно-дискурсивной парадигме. Коммуникативная стилистика и дискурсология: точки соприкосновения.Контент СМИ сквозь призму жанрологии и речеведения. Лингвистическая персонология как основа исследования языковой личности журналиста.</w:t>
      </w:r>
    </w:p>
    <w:p w:rsidR="00EC17CD" w:rsidRPr="006504BC" w:rsidRDefault="00EC17CD" w:rsidP="00BA752A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t>Тема 7. Социально-политический медиа-дискурс и управление общественным мнением.</w:t>
      </w:r>
    </w:p>
    <w:p w:rsidR="00EC17CD" w:rsidRPr="006504BC" w:rsidRDefault="00EC17CD" w:rsidP="00933F4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Понятие общественного мнения. Особенности общественного мнения. Формы распространения общественного мнения. Теория общественного мнения П. Бурдьё. Интернет как площадка формирования и распространения общественного мнения. Современные технологии управления общественным мнением. Трансформация методов управления общественным мнением в современном мире: от пропаганды к «мягким» технологиям.</w:t>
      </w:r>
    </w:p>
    <w:p w:rsidR="00933F4B" w:rsidRPr="006504BC" w:rsidRDefault="00933F4B" w:rsidP="00BA752A">
      <w:pPr>
        <w:spacing w:after="0" w:line="360" w:lineRule="auto"/>
        <w:ind w:firstLine="709"/>
        <w:jc w:val="center"/>
      </w:pPr>
      <w:r w:rsidRPr="006504BC">
        <w:rPr>
          <w:rFonts w:ascii="Times New Roman" w:hAnsi="Times New Roman"/>
          <w:b/>
          <w:sz w:val="28"/>
          <w:szCs w:val="28"/>
        </w:rPr>
        <w:lastRenderedPageBreak/>
        <w:t>Тема 8. Воздействие на аудиторию в дискурсе социальной рекламы.</w:t>
      </w:r>
    </w:p>
    <w:p w:rsidR="00AC7943" w:rsidRPr="006504BC" w:rsidRDefault="00BA752A" w:rsidP="00933F4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 xml:space="preserve">Социально-психологическое воздействие рекламы на формирование ценностных ориентиров граждан. </w:t>
      </w:r>
      <w:r w:rsidR="00933F4B" w:rsidRPr="006504BC">
        <w:rPr>
          <w:rFonts w:ascii="Times New Roman" w:hAnsi="Times New Roman"/>
          <w:sz w:val="28"/>
          <w:szCs w:val="28"/>
        </w:rPr>
        <w:t>Символы Добра и Зла в дискурсе социальной рекламы. Апелляция к страху. Шок в социальной рекламе.</w:t>
      </w:r>
      <w:r w:rsidRPr="006504BC">
        <w:rPr>
          <w:rFonts w:ascii="Times New Roman" w:hAnsi="Times New Roman"/>
          <w:sz w:val="28"/>
          <w:szCs w:val="28"/>
        </w:rPr>
        <w:t>Лингвистические средства воздействия в социальной рекламе.</w:t>
      </w:r>
      <w:r w:rsidR="00933F4B" w:rsidRPr="006504BC">
        <w:rPr>
          <w:rFonts w:ascii="Times New Roman" w:hAnsi="Times New Roman"/>
          <w:sz w:val="28"/>
          <w:szCs w:val="28"/>
        </w:rPr>
        <w:t>Магияинтертекста в социальной рекламе.Креатив в рекламе. Поликодовые механизмы метафоризации в социальной рекламе.</w:t>
      </w:r>
      <w:r w:rsidR="00933F4B" w:rsidRPr="006504BC">
        <w:rPr>
          <w:rFonts w:ascii="Times New Roman" w:hAnsi="Times New Roman" w:cs="Times New Roman"/>
          <w:sz w:val="28"/>
          <w:szCs w:val="28"/>
        </w:rPr>
        <w:t>Актуальная</w:t>
      </w:r>
      <w:r w:rsidRPr="006504BC">
        <w:rPr>
          <w:rFonts w:ascii="Times New Roman" w:hAnsi="Times New Roman"/>
          <w:sz w:val="28"/>
          <w:szCs w:val="28"/>
        </w:rPr>
        <w:t>п</w:t>
      </w:r>
      <w:r w:rsidR="00933F4B" w:rsidRPr="006504BC">
        <w:rPr>
          <w:rFonts w:ascii="Times New Roman" w:hAnsi="Times New Roman"/>
          <w:sz w:val="28"/>
          <w:szCs w:val="28"/>
        </w:rPr>
        <w:t>роблематика социальной рекламы</w:t>
      </w:r>
      <w:r w:rsidRPr="006504BC">
        <w:rPr>
          <w:rFonts w:ascii="Times New Roman" w:hAnsi="Times New Roman"/>
          <w:sz w:val="28"/>
          <w:szCs w:val="28"/>
        </w:rPr>
        <w:t>.</w:t>
      </w:r>
    </w:p>
    <w:p w:rsidR="00631C4F" w:rsidRPr="006504BC" w:rsidRDefault="00631C4F" w:rsidP="00631C4F">
      <w:pPr>
        <w:pStyle w:val="a5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</w:p>
    <w:p w:rsidR="00631C4F" w:rsidRPr="006504BC" w:rsidRDefault="00631C4F" w:rsidP="00631C4F">
      <w:pPr>
        <w:pStyle w:val="a5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6504BC">
        <w:rPr>
          <w:b/>
          <w:bCs/>
          <w:sz w:val="28"/>
          <w:szCs w:val="28"/>
        </w:rPr>
        <w:t>5.2. Учебно-тематический план</w:t>
      </w:r>
    </w:p>
    <w:p w:rsidR="00631C4F" w:rsidRPr="006504BC" w:rsidRDefault="00631C4F" w:rsidP="00631C4F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6504BC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2013"/>
        <w:gridCol w:w="992"/>
        <w:gridCol w:w="1276"/>
      </w:tblGrid>
      <w:tr w:rsidR="006504BC" w:rsidRPr="006504BC" w:rsidTr="00E21332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</w:tr>
      <w:tr w:rsidR="006504BC" w:rsidRPr="006504BC" w:rsidTr="00E21332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864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</w:t>
            </w:r>
            <w:r w:rsidR="009712F7"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Сам.работа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504BC" w:rsidRPr="006504BC" w:rsidTr="00E21332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firstLine="34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864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4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Лек-ции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1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4BC" w:rsidRPr="006504BC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Разнообразие современных  медиа форматов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EB457C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C950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9502B"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631C4F" w:rsidRPr="006504BC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504BC" w:rsidRPr="006504BC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Показатели качества современного медиаконтента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B2B26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C9502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31C4F" w:rsidRPr="006504BC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504BC" w:rsidRPr="006504BC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особенности медиатекста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631C4F" w:rsidRPr="006504BC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504BC" w:rsidRPr="006504BC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E440ED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Построение и структура политического текста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31C4F" w:rsidRPr="006504BC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504BC" w:rsidRPr="006504BC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E440ED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Адресат политического послания и пропаганда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EB457C" w:rsidP="006B2B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B2B26"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631C4F" w:rsidRPr="006504BC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504BC" w:rsidRPr="006504BC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Медиастилистика и когнитивно-дискурсивная парадигма</w:t>
            </w:r>
          </w:p>
          <w:p w:rsidR="00631C4F" w:rsidRPr="006504BC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изучения медийной сферы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B2B26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631C4F" w:rsidRPr="006504BC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504BC" w:rsidRPr="006504BC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Социально-политический медиа-дискурс и управление общественным мнением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EB457C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B2B26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B2B26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631C4F" w:rsidRPr="006504BC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  <w:r w:rsidR="00116E82"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,эссе</w:t>
            </w:r>
          </w:p>
        </w:tc>
      </w:tr>
      <w:tr w:rsidR="006504BC" w:rsidRPr="006504BC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Воздействие на аудиторию в дискурсе социальной рекламы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EB457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B457C"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B2B26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631C4F" w:rsidRPr="006504BC" w:rsidRDefault="00631C4F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</w:t>
            </w:r>
          </w:p>
        </w:tc>
      </w:tr>
      <w:tr w:rsidR="006504BC" w:rsidRPr="006504BC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2B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2B" w:rsidRPr="006504BC" w:rsidRDefault="00C9502B" w:rsidP="00631C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2B" w:rsidRPr="006504BC" w:rsidRDefault="00C9502B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2B" w:rsidRPr="006504BC" w:rsidRDefault="00C9502B" w:rsidP="006B2B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B2B26"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2B" w:rsidRPr="006504BC" w:rsidRDefault="00C9502B" w:rsidP="006B2B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B2B26"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2B" w:rsidRPr="006504BC" w:rsidRDefault="00C9502B" w:rsidP="006B2B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B2B26"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02B" w:rsidRPr="006504BC" w:rsidRDefault="00C9502B" w:rsidP="006B2B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6B2B26"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9502B" w:rsidRPr="006504BC" w:rsidRDefault="00C9502B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учебному плану: эссе</w:t>
            </w:r>
          </w:p>
          <w:p w:rsidR="00C9502B" w:rsidRPr="006504BC" w:rsidRDefault="00C9502B" w:rsidP="00631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04BC" w:rsidRPr="006504BC" w:rsidTr="00E213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widowControl w:val="0"/>
              <w:spacing w:after="0" w:line="240" w:lineRule="auto"/>
              <w:ind w:hanging="20"/>
              <w:jc w:val="both"/>
              <w:rPr>
                <w:rFonts w:ascii="Times New Roman" w:eastAsia="?? ??" w:hAnsi="Times New Roman" w:cs="Times New Roman"/>
                <w:b/>
                <w:snapToGrid w:val="0"/>
                <w:sz w:val="24"/>
                <w:szCs w:val="24"/>
              </w:rPr>
            </w:pPr>
            <w:r w:rsidRPr="006504BC">
              <w:rPr>
                <w:rFonts w:ascii="Times New Roman" w:eastAsia="?? ??" w:hAnsi="Times New Roman" w:cs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631C4F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1F2DA0" w:rsidP="009712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9712F7" w:rsidRPr="006504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9712F7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9712F7" w:rsidP="00631C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4F" w:rsidRPr="006504BC" w:rsidRDefault="001F2DA0" w:rsidP="009712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2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9712F7" w:rsidRPr="006504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631C4F" w:rsidRPr="006504BC" w:rsidRDefault="00631C4F" w:rsidP="00631C4F">
            <w:pPr>
              <w:spacing w:after="0" w:line="240" w:lineRule="auto"/>
              <w:rPr>
                <w:rFonts w:ascii="Tahoma" w:eastAsia="Times New Roman" w:hAnsi="Tahoma" w:cs="Tahoma"/>
                <w:sz w:val="28"/>
                <w:szCs w:val="28"/>
              </w:rPr>
            </w:pPr>
          </w:p>
        </w:tc>
      </w:tr>
    </w:tbl>
    <w:p w:rsidR="009712F7" w:rsidRPr="006504BC" w:rsidRDefault="009712F7" w:rsidP="009712F7">
      <w:pPr>
        <w:adjustRightInd w:val="0"/>
        <w:rPr>
          <w:rFonts w:ascii="Times New Roman" w:hAnsi="Times New Roman" w:cs="Times New Roman"/>
        </w:rPr>
      </w:pPr>
      <w:r w:rsidRPr="006504BC">
        <w:rPr>
          <w:rFonts w:ascii="Times New Roman" w:hAnsi="Times New Roman" w:cs="Times New Roman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E21332" w:rsidRPr="006504BC" w:rsidRDefault="00E21332" w:rsidP="00E21332">
      <w:pPr>
        <w:spacing w:after="0" w:line="360" w:lineRule="auto"/>
        <w:ind w:firstLine="53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iCs/>
          <w:sz w:val="28"/>
          <w:szCs w:val="28"/>
        </w:rPr>
        <w:t>5.3. Содержание практических и семинарских занятий.</w:t>
      </w:r>
    </w:p>
    <w:p w:rsidR="00E21332" w:rsidRPr="006504BC" w:rsidRDefault="00E21332" w:rsidP="00E21332">
      <w:pPr>
        <w:spacing w:after="0" w:line="360" w:lineRule="auto"/>
        <w:ind w:firstLine="539"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iCs/>
          <w:sz w:val="28"/>
          <w:szCs w:val="28"/>
        </w:rPr>
        <w:t xml:space="preserve">Таблица 4. 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35"/>
        <w:gridCol w:w="5221"/>
        <w:gridCol w:w="2115"/>
      </w:tblGrid>
      <w:tr w:rsidR="006504BC" w:rsidRPr="006504BC" w:rsidTr="00E21332">
        <w:trPr>
          <w:cantSplit/>
        </w:trPr>
        <w:tc>
          <w:tcPr>
            <w:tcW w:w="2235" w:type="dxa"/>
          </w:tcPr>
          <w:p w:rsidR="00E21332" w:rsidRPr="006504BC" w:rsidRDefault="00E21332" w:rsidP="00E21332">
            <w:pPr>
              <w:keepNext/>
              <w:jc w:val="both"/>
              <w:rPr>
                <w:b/>
                <w:sz w:val="24"/>
                <w:szCs w:val="24"/>
              </w:rPr>
            </w:pPr>
            <w:r w:rsidRPr="006504BC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21" w:type="dxa"/>
          </w:tcPr>
          <w:p w:rsidR="00E21332" w:rsidRPr="006504BC" w:rsidRDefault="00E21332" w:rsidP="00E21332">
            <w:pPr>
              <w:keepNext/>
              <w:jc w:val="both"/>
              <w:rPr>
                <w:b/>
                <w:sz w:val="24"/>
                <w:szCs w:val="24"/>
              </w:rPr>
            </w:pPr>
            <w:r w:rsidRPr="006504BC">
              <w:rPr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115" w:type="dxa"/>
          </w:tcPr>
          <w:p w:rsidR="00E21332" w:rsidRPr="006504BC" w:rsidRDefault="00E21332" w:rsidP="00E21332">
            <w:pPr>
              <w:keepNext/>
              <w:jc w:val="both"/>
              <w:rPr>
                <w:b/>
                <w:sz w:val="24"/>
                <w:szCs w:val="24"/>
              </w:rPr>
            </w:pPr>
            <w:r w:rsidRPr="006504BC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504BC" w:rsidRPr="006504BC" w:rsidTr="00E21332">
        <w:trPr>
          <w:cantSplit/>
        </w:trPr>
        <w:tc>
          <w:tcPr>
            <w:tcW w:w="2235" w:type="dxa"/>
          </w:tcPr>
          <w:p w:rsidR="00E21332" w:rsidRPr="006504BC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Тема 1.</w:t>
            </w:r>
          </w:p>
          <w:p w:rsidR="00E21332" w:rsidRPr="006504BC" w:rsidRDefault="00E440ED" w:rsidP="00E21332">
            <w:pPr>
              <w:keepNext/>
              <w:jc w:val="center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Разнообразие современных  медиа форматов</w:t>
            </w:r>
          </w:p>
        </w:tc>
        <w:tc>
          <w:tcPr>
            <w:tcW w:w="5221" w:type="dxa"/>
          </w:tcPr>
          <w:p w:rsidR="003B5D6C" w:rsidRPr="006504BC" w:rsidRDefault="003B5D6C" w:rsidP="00E21332">
            <w:pPr>
              <w:keepNext/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Функциональные характеристики медиатекстов. Гипертекстуальность. Интертекстуальность. Мультимедийность. Интерактивность. Деятельностный подход к пониманию текста. Деятельностный подход: сущностные характеристики. Речевая деятельность. Текстовая деятельность. Коммуникативная деятельность. Влияние и воздействие в системе целевых характеристик текста.</w:t>
            </w:r>
          </w:p>
          <w:p w:rsidR="00E21332" w:rsidRPr="006504BC" w:rsidRDefault="00E21332" w:rsidP="003B5D6C">
            <w:pPr>
              <w:keepNext/>
              <w:jc w:val="both"/>
              <w:rPr>
                <w:sz w:val="24"/>
                <w:szCs w:val="24"/>
              </w:rPr>
            </w:pPr>
            <w:r w:rsidRPr="006504BC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6504BC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:rsidR="00E21332" w:rsidRPr="006504BC" w:rsidRDefault="00E21332" w:rsidP="00E21332">
            <w:pPr>
              <w:keepNext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Опрос, </w:t>
            </w:r>
          </w:p>
          <w:p w:rsidR="00E21332" w:rsidRPr="006504BC" w:rsidRDefault="00E21332" w:rsidP="00E21332">
            <w:pPr>
              <w:keepNext/>
              <w:rPr>
                <w:sz w:val="28"/>
                <w:szCs w:val="28"/>
              </w:rPr>
            </w:pPr>
            <w:r w:rsidRPr="006504BC">
              <w:rPr>
                <w:sz w:val="24"/>
                <w:szCs w:val="24"/>
              </w:rPr>
              <w:t>дискуссия</w:t>
            </w:r>
          </w:p>
        </w:tc>
      </w:tr>
      <w:tr w:rsidR="006504BC" w:rsidRPr="006504BC" w:rsidTr="00E21332">
        <w:trPr>
          <w:cantSplit/>
        </w:trPr>
        <w:tc>
          <w:tcPr>
            <w:tcW w:w="2235" w:type="dxa"/>
          </w:tcPr>
          <w:p w:rsidR="00E21332" w:rsidRPr="006504BC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Тема 2. </w:t>
            </w:r>
          </w:p>
          <w:p w:rsidR="00E21332" w:rsidRPr="006504BC" w:rsidRDefault="00E440ED" w:rsidP="00E21332">
            <w:pPr>
              <w:keepNext/>
              <w:jc w:val="center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Показатели качества современного медиаконтента</w:t>
            </w:r>
          </w:p>
        </w:tc>
        <w:tc>
          <w:tcPr>
            <w:tcW w:w="5221" w:type="dxa"/>
          </w:tcPr>
          <w:p w:rsidR="003B5D6C" w:rsidRPr="006504BC" w:rsidRDefault="003B5D6C" w:rsidP="00E21332">
            <w:pPr>
              <w:keepNext/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Функции новых медиа: коммуникативная, информационная, ценностно-регулирующая, социально-организационная, социальнокреативная, развлечения, форума и канала участия. Гипертекст, мультимедийность, интерактивность как отличительные признаки мировой медиасферы. Новые признаки медиаконтента – гипертекстные линки. Принципиальные возможности структурирования контента. Роль и особенности «подводки» к видеоряду. Семантическая цельность текста. Ключевые слова и виды повторной номинации. Прецедентные имена как ключевые слова глубинного плана текста телепрограммы, средство связи телевизионного «сверхтекста»</w:t>
            </w:r>
          </w:p>
          <w:p w:rsidR="00E21332" w:rsidRPr="006504BC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6504BC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6504BC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:rsidR="00E21332" w:rsidRPr="006504BC" w:rsidRDefault="00E21332" w:rsidP="00E21332">
            <w:pPr>
              <w:keepNext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Опрос, </w:t>
            </w:r>
          </w:p>
          <w:p w:rsidR="00E21332" w:rsidRPr="006504BC" w:rsidRDefault="00E21332" w:rsidP="00E21332">
            <w:pPr>
              <w:keepNext/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дискуссия</w:t>
            </w:r>
          </w:p>
        </w:tc>
      </w:tr>
      <w:tr w:rsidR="006504BC" w:rsidRPr="006504BC" w:rsidTr="00E21332">
        <w:trPr>
          <w:cantSplit/>
        </w:trPr>
        <w:tc>
          <w:tcPr>
            <w:tcW w:w="2235" w:type="dxa"/>
          </w:tcPr>
          <w:p w:rsidR="00E21332" w:rsidRPr="006504BC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lastRenderedPageBreak/>
              <w:t xml:space="preserve">Тема 3. </w:t>
            </w:r>
          </w:p>
          <w:p w:rsidR="00E21332" w:rsidRPr="006504BC" w:rsidRDefault="00E440ED" w:rsidP="00E21332">
            <w:pPr>
              <w:keepNext/>
              <w:jc w:val="center"/>
              <w:rPr>
                <w:sz w:val="24"/>
                <w:szCs w:val="24"/>
              </w:rPr>
            </w:pPr>
            <w:r w:rsidRPr="006504BC">
              <w:rPr>
                <w:bCs/>
                <w:sz w:val="24"/>
                <w:szCs w:val="24"/>
              </w:rPr>
              <w:t>Основные особенности медиатекста</w:t>
            </w:r>
          </w:p>
        </w:tc>
        <w:tc>
          <w:tcPr>
            <w:tcW w:w="5221" w:type="dxa"/>
          </w:tcPr>
          <w:p w:rsidR="003B5D6C" w:rsidRPr="006504BC" w:rsidRDefault="003B5D6C" w:rsidP="00E21332">
            <w:pPr>
              <w:keepNext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04BC">
              <w:rPr>
                <w:rFonts w:ascii="Times New Roman CYR" w:hAnsi="Times New Roman CYR" w:cs="Times New Roman CYR"/>
                <w:sz w:val="24"/>
                <w:szCs w:val="24"/>
              </w:rPr>
              <w:t>Функциональные характеристики медиатекстов. Гипертекстуальность. Интертекстуальность. Мультимедийность. Интерактивность. Деятельностный подход к пониманию текста. Деятельностный подход: сущностные характеристики. Речевая деятельность. Текстовая деятельность. Коммуникативная деятельность. Влияние и воздействие в системе целевых характеристик текста.</w:t>
            </w:r>
          </w:p>
          <w:p w:rsidR="00E21332" w:rsidRPr="006504BC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6504BC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6504BC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:rsidR="00E21332" w:rsidRPr="006504BC" w:rsidRDefault="00CC03EB" w:rsidP="00E21332">
            <w:pPr>
              <w:keepNext/>
              <w:jc w:val="both"/>
              <w:rPr>
                <w:sz w:val="28"/>
                <w:szCs w:val="28"/>
              </w:rPr>
            </w:pPr>
            <w:r w:rsidRPr="006504BC">
              <w:rPr>
                <w:sz w:val="24"/>
                <w:szCs w:val="24"/>
              </w:rPr>
              <w:t xml:space="preserve">Опрос, </w:t>
            </w:r>
            <w:r w:rsidR="00955013" w:rsidRPr="006504BC">
              <w:rPr>
                <w:sz w:val="24"/>
                <w:szCs w:val="24"/>
              </w:rPr>
              <w:t>подготовка к</w:t>
            </w:r>
            <w:r w:rsidRPr="006504BC">
              <w:rPr>
                <w:sz w:val="24"/>
                <w:szCs w:val="24"/>
              </w:rPr>
              <w:t>эссе</w:t>
            </w:r>
          </w:p>
        </w:tc>
      </w:tr>
      <w:tr w:rsidR="006504BC" w:rsidRPr="006504BC" w:rsidTr="00E21332">
        <w:trPr>
          <w:cantSplit/>
        </w:trPr>
        <w:tc>
          <w:tcPr>
            <w:tcW w:w="2235" w:type="dxa"/>
          </w:tcPr>
          <w:p w:rsidR="00E21332" w:rsidRPr="006504BC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Тема 4. </w:t>
            </w:r>
            <w:r w:rsidR="00E440ED" w:rsidRPr="006504BC">
              <w:rPr>
                <w:bCs/>
                <w:sz w:val="24"/>
                <w:szCs w:val="24"/>
              </w:rPr>
              <w:t>Построение и структура политического текста</w:t>
            </w:r>
          </w:p>
        </w:tc>
        <w:tc>
          <w:tcPr>
            <w:tcW w:w="5221" w:type="dxa"/>
          </w:tcPr>
          <w:p w:rsidR="003B5D6C" w:rsidRPr="006504BC" w:rsidRDefault="003B5D6C" w:rsidP="003B5D6C">
            <w:pPr>
              <w:spacing w:after="120"/>
              <w:contextualSpacing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04BC">
              <w:rPr>
                <w:rFonts w:ascii="Times New Roman CYR" w:hAnsi="Times New Roman CYR" w:cs="Times New Roman CYR"/>
                <w:sz w:val="24"/>
                <w:szCs w:val="24"/>
              </w:rPr>
              <w:t>Анализ политического текста. Политический текст как идеологический феномен. Основные этапы анализа политического текста. Выработка навыков содержательного анализа политических текстов. Содержательная структура</w:t>
            </w:r>
          </w:p>
          <w:p w:rsidR="003B5D6C" w:rsidRPr="006504BC" w:rsidRDefault="003B5D6C" w:rsidP="003B5D6C">
            <w:pPr>
              <w:spacing w:after="120"/>
              <w:contextualSpacing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04BC">
              <w:rPr>
                <w:rFonts w:ascii="Times New Roman CYR" w:hAnsi="Times New Roman CYR" w:cs="Times New Roman CYR"/>
                <w:sz w:val="24"/>
                <w:szCs w:val="24"/>
              </w:rPr>
              <w:t>политических текстов. Анализ текстов с точки зрения того, что сказано. Смысловые блоки. Навыки анализа структуры текстов. Анализ политических</w:t>
            </w:r>
          </w:p>
          <w:p w:rsidR="003B5D6C" w:rsidRPr="006504BC" w:rsidRDefault="003B5D6C" w:rsidP="003B5D6C">
            <w:pPr>
              <w:keepNext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04BC">
              <w:rPr>
                <w:rFonts w:ascii="Times New Roman CYR" w:hAnsi="Times New Roman CYR" w:cs="Times New Roman CYR"/>
                <w:sz w:val="24"/>
                <w:szCs w:val="24"/>
              </w:rPr>
              <w:t>текстов на уровне прямого слова. Убеждающая и мобилизационная функции. Политический текст в контексте политической борьбы.</w:t>
            </w:r>
          </w:p>
          <w:p w:rsidR="00E21332" w:rsidRPr="006504BC" w:rsidRDefault="00E21332" w:rsidP="003B5D6C">
            <w:pPr>
              <w:keepNext/>
              <w:jc w:val="both"/>
              <w:rPr>
                <w:sz w:val="28"/>
                <w:szCs w:val="28"/>
              </w:rPr>
            </w:pPr>
            <w:r w:rsidRPr="006504BC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6504BC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:rsidR="00E21332" w:rsidRPr="006504BC" w:rsidRDefault="00E21332" w:rsidP="00E21332">
            <w:pPr>
              <w:keepNext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Опрос, </w:t>
            </w:r>
          </w:p>
          <w:p w:rsidR="00E21332" w:rsidRPr="006504BC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6504BC">
              <w:rPr>
                <w:sz w:val="24"/>
                <w:szCs w:val="24"/>
              </w:rPr>
              <w:t>дискуссия</w:t>
            </w:r>
          </w:p>
        </w:tc>
      </w:tr>
      <w:tr w:rsidR="006504BC" w:rsidRPr="006504BC" w:rsidTr="00E21332">
        <w:trPr>
          <w:cantSplit/>
        </w:trPr>
        <w:tc>
          <w:tcPr>
            <w:tcW w:w="2235" w:type="dxa"/>
          </w:tcPr>
          <w:p w:rsidR="00E21332" w:rsidRPr="006504BC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Тема 5.</w:t>
            </w:r>
          </w:p>
          <w:p w:rsidR="00E21332" w:rsidRPr="006504BC" w:rsidRDefault="00E440ED" w:rsidP="00E440ED">
            <w:pPr>
              <w:keepNext/>
              <w:jc w:val="center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Адресат политического послания и пропаганда</w:t>
            </w:r>
          </w:p>
        </w:tc>
        <w:tc>
          <w:tcPr>
            <w:tcW w:w="5221" w:type="dxa"/>
          </w:tcPr>
          <w:p w:rsidR="00E21332" w:rsidRPr="006504BC" w:rsidRDefault="00112849" w:rsidP="00112849">
            <w:pPr>
              <w:spacing w:after="120"/>
              <w:contextualSpacing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04BC">
              <w:rPr>
                <w:rFonts w:ascii="Times New Roman CYR" w:hAnsi="Times New Roman CYR" w:cs="Times New Roman CYR"/>
                <w:sz w:val="24"/>
                <w:szCs w:val="24"/>
              </w:rPr>
              <w:t>Типология адресации в политическом тексте. Пропаганда и манипуляция общественным мнением. Типология адресации в политическом тексте. Политическая пропаганда и агитация. Пропаганда как немаркетинговый способ организации политического дискурса. Сущность, отличительные черты, функции и типы политической пропаганды. Манипулятивные технологии в структуре пропаганды. Агитация как немаркетинговый способ организации политического дискурса. Сущность и отличительные особенности агитации. Технологии агитации.</w:t>
            </w:r>
            <w:r w:rsidR="00E21332" w:rsidRPr="006504BC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6504BC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:rsidR="00E21332" w:rsidRPr="006504BC" w:rsidRDefault="00E21332" w:rsidP="00E21332">
            <w:pPr>
              <w:keepNext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Опрос, </w:t>
            </w:r>
          </w:p>
          <w:p w:rsidR="00E21332" w:rsidRPr="006504BC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6504BC">
              <w:rPr>
                <w:sz w:val="24"/>
                <w:szCs w:val="24"/>
              </w:rPr>
              <w:t>дискуссия</w:t>
            </w:r>
          </w:p>
        </w:tc>
      </w:tr>
      <w:tr w:rsidR="006504BC" w:rsidRPr="006504BC" w:rsidTr="00E21332">
        <w:trPr>
          <w:cantSplit/>
        </w:trPr>
        <w:tc>
          <w:tcPr>
            <w:tcW w:w="2235" w:type="dxa"/>
          </w:tcPr>
          <w:p w:rsidR="00E21332" w:rsidRPr="006504BC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Тема 6.</w:t>
            </w:r>
          </w:p>
          <w:p w:rsidR="00E440ED" w:rsidRPr="006504BC" w:rsidRDefault="00E440ED" w:rsidP="00E440ED">
            <w:pPr>
              <w:keepNext/>
              <w:jc w:val="center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Медиастилистика и когнитивно-дискурсивная парадигма</w:t>
            </w:r>
          </w:p>
          <w:p w:rsidR="00E21332" w:rsidRPr="006504BC" w:rsidRDefault="00E440ED" w:rsidP="00E440ED">
            <w:pPr>
              <w:keepNext/>
              <w:jc w:val="center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изучения медийной сферы</w:t>
            </w:r>
          </w:p>
        </w:tc>
        <w:tc>
          <w:tcPr>
            <w:tcW w:w="5221" w:type="dxa"/>
          </w:tcPr>
          <w:p w:rsidR="00112849" w:rsidRPr="006504BC" w:rsidRDefault="00112849" w:rsidP="00E21332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Базовые единицы и методики анализа медиадискурса в когнитивно-дискурсивной парадигме. Коммуникативная стилистика и дискурсология: точки соприкосновения. Контент СМИ сквозь призму жанрологии и речеведения. Лингвистическая персонология как основа исследования языковой личности журналиста.</w:t>
            </w:r>
          </w:p>
          <w:p w:rsidR="00E21332" w:rsidRPr="006504BC" w:rsidRDefault="00E21332" w:rsidP="00E21332">
            <w:pPr>
              <w:spacing w:after="120"/>
              <w:contextualSpacing/>
              <w:jc w:val="both"/>
              <w:rPr>
                <w:sz w:val="24"/>
                <w:szCs w:val="24"/>
              </w:rPr>
            </w:pPr>
            <w:r w:rsidRPr="006504BC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6504BC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:rsidR="00E21332" w:rsidRPr="006504BC" w:rsidRDefault="00E21332" w:rsidP="00E21332">
            <w:pPr>
              <w:keepNext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Опрос, </w:t>
            </w:r>
          </w:p>
          <w:p w:rsidR="00E21332" w:rsidRPr="006504BC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6504BC">
              <w:rPr>
                <w:sz w:val="24"/>
                <w:szCs w:val="24"/>
              </w:rPr>
              <w:t>дискуссия</w:t>
            </w:r>
          </w:p>
        </w:tc>
      </w:tr>
      <w:tr w:rsidR="006504BC" w:rsidRPr="006504BC" w:rsidTr="00E21332">
        <w:trPr>
          <w:cantSplit/>
        </w:trPr>
        <w:tc>
          <w:tcPr>
            <w:tcW w:w="2235" w:type="dxa"/>
          </w:tcPr>
          <w:p w:rsidR="00E21332" w:rsidRPr="006504BC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lastRenderedPageBreak/>
              <w:t>Тема 7.</w:t>
            </w:r>
          </w:p>
          <w:p w:rsidR="00E21332" w:rsidRPr="006504BC" w:rsidRDefault="00E440ED" w:rsidP="00E21332">
            <w:pPr>
              <w:keepNext/>
              <w:jc w:val="center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Социально-политический медиа-дискурс и управление общественным мнением</w:t>
            </w:r>
          </w:p>
        </w:tc>
        <w:tc>
          <w:tcPr>
            <w:tcW w:w="5221" w:type="dxa"/>
          </w:tcPr>
          <w:p w:rsidR="00112849" w:rsidRPr="006504BC" w:rsidRDefault="00112849" w:rsidP="00E21332">
            <w:pPr>
              <w:keepNext/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Теория общественного мнения П. Бурдьё. Интернет как площадка формирования и распространения общественного мнения. Современные технологии управления общественным мнением. Трансформация методов управления общественным мнением в современном мире: от пропаганды к «мягким» технологиям.</w:t>
            </w:r>
          </w:p>
          <w:p w:rsidR="00E21332" w:rsidRPr="006504BC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6504BC">
              <w:rPr>
                <w:rFonts w:eastAsiaTheme="minorHAnsi"/>
                <w:sz w:val="24"/>
                <w:szCs w:val="24"/>
              </w:rPr>
              <w:t xml:space="preserve">Рекомендуемые источники: </w:t>
            </w:r>
            <w:r w:rsidR="00CC03EB" w:rsidRPr="006504BC">
              <w:rPr>
                <w:rFonts w:eastAsiaTheme="minorHAnsi"/>
                <w:sz w:val="24"/>
                <w:szCs w:val="24"/>
              </w:rPr>
              <w:t>8.1 – 8.5; 9.1.– 9.2.</w:t>
            </w:r>
          </w:p>
        </w:tc>
        <w:tc>
          <w:tcPr>
            <w:tcW w:w="2115" w:type="dxa"/>
          </w:tcPr>
          <w:p w:rsidR="00E21332" w:rsidRPr="006504BC" w:rsidRDefault="00CC03EB" w:rsidP="00CC03EB">
            <w:pPr>
              <w:keepNext/>
              <w:jc w:val="both"/>
              <w:rPr>
                <w:sz w:val="28"/>
                <w:szCs w:val="28"/>
              </w:rPr>
            </w:pPr>
            <w:r w:rsidRPr="006504BC">
              <w:rPr>
                <w:sz w:val="24"/>
                <w:szCs w:val="24"/>
              </w:rPr>
              <w:t>Опрос, эссе</w:t>
            </w:r>
          </w:p>
        </w:tc>
      </w:tr>
      <w:tr w:rsidR="006504BC" w:rsidRPr="006504BC" w:rsidTr="00E21332">
        <w:trPr>
          <w:cantSplit/>
        </w:trPr>
        <w:tc>
          <w:tcPr>
            <w:tcW w:w="2235" w:type="dxa"/>
          </w:tcPr>
          <w:p w:rsidR="00E21332" w:rsidRPr="006504BC" w:rsidRDefault="00E21332" w:rsidP="00E21332">
            <w:pPr>
              <w:keepNext/>
              <w:jc w:val="center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Тема 8. </w:t>
            </w:r>
            <w:r w:rsidR="00E440ED" w:rsidRPr="006504BC">
              <w:rPr>
                <w:sz w:val="24"/>
                <w:szCs w:val="24"/>
              </w:rPr>
              <w:t>Воздействие на аудиторию в дискурсе социальной рекламы</w:t>
            </w:r>
          </w:p>
        </w:tc>
        <w:tc>
          <w:tcPr>
            <w:tcW w:w="5221" w:type="dxa"/>
          </w:tcPr>
          <w:p w:rsidR="00E21332" w:rsidRPr="006504BC" w:rsidRDefault="00112849" w:rsidP="00E21332">
            <w:pPr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Символы Добра и Зла в дискурсе социальной рекламы.  Апелляция к страху. Шок в социальной рекламе. Лингвистические средства воздействия в социальной рекламе. Магия интертекста в социальной рекламе. Креатив в рекламе. Поликодовые механизмы метафоризации в социальной рекламе. Актуальная проблематика социальной рекламы</w:t>
            </w:r>
            <w:r w:rsidR="00E21332" w:rsidRPr="006504BC">
              <w:rPr>
                <w:sz w:val="24"/>
                <w:szCs w:val="24"/>
              </w:rPr>
              <w:t xml:space="preserve">. </w:t>
            </w:r>
          </w:p>
          <w:p w:rsidR="00E21332" w:rsidRPr="006504BC" w:rsidRDefault="00E21332" w:rsidP="00CC03EB">
            <w:pPr>
              <w:keepNext/>
              <w:jc w:val="both"/>
              <w:rPr>
                <w:sz w:val="28"/>
                <w:szCs w:val="28"/>
              </w:rPr>
            </w:pPr>
            <w:r w:rsidRPr="006504BC">
              <w:rPr>
                <w:rFonts w:eastAsiaTheme="minorHAnsi"/>
                <w:sz w:val="24"/>
                <w:szCs w:val="24"/>
              </w:rPr>
              <w:t>Рекомендуемые источники: 8.1 – 8.</w:t>
            </w:r>
            <w:r w:rsidR="00CC03EB" w:rsidRPr="006504BC">
              <w:rPr>
                <w:rFonts w:eastAsiaTheme="minorHAnsi"/>
                <w:sz w:val="24"/>
                <w:szCs w:val="24"/>
              </w:rPr>
              <w:t>5</w:t>
            </w:r>
            <w:r w:rsidRPr="006504BC">
              <w:rPr>
                <w:rFonts w:eastAsiaTheme="minorHAnsi"/>
                <w:sz w:val="24"/>
                <w:szCs w:val="24"/>
              </w:rPr>
              <w:t>; 9.1.</w:t>
            </w:r>
            <w:r w:rsidR="00CC03EB" w:rsidRPr="006504BC">
              <w:rPr>
                <w:rFonts w:eastAsiaTheme="minorHAnsi"/>
                <w:sz w:val="24"/>
                <w:szCs w:val="24"/>
              </w:rPr>
              <w:t>– 9.2.</w:t>
            </w:r>
          </w:p>
        </w:tc>
        <w:tc>
          <w:tcPr>
            <w:tcW w:w="2115" w:type="dxa"/>
          </w:tcPr>
          <w:p w:rsidR="00E21332" w:rsidRPr="006504BC" w:rsidRDefault="00E21332" w:rsidP="00E21332">
            <w:pPr>
              <w:keepNext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Опрос, </w:t>
            </w:r>
          </w:p>
          <w:p w:rsidR="00E21332" w:rsidRPr="006504BC" w:rsidRDefault="00E21332" w:rsidP="00E21332">
            <w:pPr>
              <w:keepNext/>
              <w:jc w:val="both"/>
              <w:rPr>
                <w:sz w:val="28"/>
                <w:szCs w:val="28"/>
              </w:rPr>
            </w:pPr>
            <w:r w:rsidRPr="006504BC">
              <w:rPr>
                <w:sz w:val="24"/>
                <w:szCs w:val="24"/>
              </w:rPr>
              <w:t>дискуссия</w:t>
            </w:r>
          </w:p>
        </w:tc>
      </w:tr>
    </w:tbl>
    <w:p w:rsidR="00BA752A" w:rsidRPr="006504BC" w:rsidRDefault="00BA752A" w:rsidP="00AC794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07285" w:rsidRPr="006504BC" w:rsidRDefault="00807285" w:rsidP="008072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807285" w:rsidRPr="006504BC" w:rsidRDefault="00807285" w:rsidP="00807285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807285" w:rsidRPr="006504BC" w:rsidRDefault="00807285" w:rsidP="0080728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5"/>
        <w:gridCol w:w="4723"/>
        <w:gridCol w:w="1903"/>
      </w:tblGrid>
      <w:tr w:rsidR="006504BC" w:rsidRPr="006504BC" w:rsidTr="00CA58D6">
        <w:tc>
          <w:tcPr>
            <w:tcW w:w="1143" w:type="pct"/>
            <w:shd w:val="clear" w:color="auto" w:fill="auto"/>
          </w:tcPr>
          <w:p w:rsidR="00807285" w:rsidRPr="006504BC" w:rsidRDefault="00807285" w:rsidP="00807285">
            <w:pPr>
              <w:keepNext/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69" w:type="pct"/>
            <w:shd w:val="clear" w:color="auto" w:fill="auto"/>
          </w:tcPr>
          <w:p w:rsidR="00807285" w:rsidRPr="006504BC" w:rsidRDefault="00807285" w:rsidP="00807285">
            <w:pPr>
              <w:keepNext/>
              <w:spacing w:after="0" w:line="240" w:lineRule="auto"/>
              <w:ind w:firstLine="3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088" w:type="pct"/>
          </w:tcPr>
          <w:p w:rsidR="00807285" w:rsidRPr="006504BC" w:rsidRDefault="00807285" w:rsidP="0080728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504BC" w:rsidRPr="006504BC" w:rsidTr="00CA58D6">
        <w:tc>
          <w:tcPr>
            <w:tcW w:w="1143" w:type="pct"/>
            <w:shd w:val="clear" w:color="auto" w:fill="auto"/>
          </w:tcPr>
          <w:p w:rsidR="00873FD3" w:rsidRPr="006504BC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</w:p>
          <w:p w:rsidR="00873FD3" w:rsidRPr="006504BC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hAnsi="Times New Roman" w:cs="Times New Roman"/>
                <w:sz w:val="24"/>
                <w:szCs w:val="24"/>
              </w:rPr>
              <w:t>Разнообразие современных  медиа форматов</w:t>
            </w:r>
          </w:p>
        </w:tc>
        <w:tc>
          <w:tcPr>
            <w:tcW w:w="2769" w:type="pct"/>
            <w:shd w:val="clear" w:color="auto" w:fill="auto"/>
          </w:tcPr>
          <w:p w:rsidR="00873FD3" w:rsidRPr="006504BC" w:rsidRDefault="00873FD3" w:rsidP="00873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медиа и традиционные СМИ: взаимодействие в выполнении функций. Типы контента: Текстовый контент. Графический контент. Аудиоконтент. Видеоконтент. Продающий контент. Журналистское произведение как особый информационный продукт в Сети. Сетевая стилистика. Теория и практика жанров интернет-журналистики. Основные особенности «сетевого текста».</w:t>
            </w:r>
          </w:p>
        </w:tc>
        <w:tc>
          <w:tcPr>
            <w:tcW w:w="1088" w:type="pct"/>
          </w:tcPr>
          <w:p w:rsidR="00873FD3" w:rsidRPr="006504BC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6504BC" w:rsidRPr="006504BC" w:rsidTr="00CA58D6">
        <w:tc>
          <w:tcPr>
            <w:tcW w:w="1143" w:type="pct"/>
            <w:shd w:val="clear" w:color="auto" w:fill="auto"/>
          </w:tcPr>
          <w:p w:rsidR="00873FD3" w:rsidRPr="006504BC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</w:p>
          <w:p w:rsidR="00873FD3" w:rsidRPr="006504BC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современного медиаконтента</w:t>
            </w:r>
          </w:p>
        </w:tc>
        <w:tc>
          <w:tcPr>
            <w:tcW w:w="2769" w:type="pct"/>
            <w:shd w:val="clear" w:color="auto" w:fill="auto"/>
          </w:tcPr>
          <w:p w:rsidR="00873FD3" w:rsidRPr="006504BC" w:rsidRDefault="00873FD3" w:rsidP="00873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Гипертекст, мультимедийность, интерактивность как отличительные признаки мировой медиасферы. Новые признаки медиаконтента – гипертекстные линки. Принципиальные возможности структурирования контента. Роль и особенности «подводки» к видеоряду. Семантическая цельность текста. Ключевые слова и виды повторной номинации.</w:t>
            </w:r>
          </w:p>
        </w:tc>
        <w:tc>
          <w:tcPr>
            <w:tcW w:w="1088" w:type="pct"/>
          </w:tcPr>
          <w:p w:rsidR="00873FD3" w:rsidRPr="006504BC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6504BC" w:rsidRPr="006504BC" w:rsidTr="00CA58D6">
        <w:tc>
          <w:tcPr>
            <w:tcW w:w="1143" w:type="pct"/>
            <w:shd w:val="clear" w:color="auto" w:fill="auto"/>
          </w:tcPr>
          <w:p w:rsidR="00873FD3" w:rsidRPr="006504BC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3. </w:t>
            </w:r>
          </w:p>
          <w:p w:rsidR="00873FD3" w:rsidRPr="006504BC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особенности медиатекста</w:t>
            </w:r>
          </w:p>
        </w:tc>
        <w:tc>
          <w:tcPr>
            <w:tcW w:w="2769" w:type="pct"/>
            <w:shd w:val="clear" w:color="auto" w:fill="auto"/>
          </w:tcPr>
          <w:p w:rsidR="00873FD3" w:rsidRPr="006504BC" w:rsidRDefault="00873FD3" w:rsidP="00873FD3">
            <w:pPr>
              <w:spacing w:after="12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504B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Функциональные характеристики медиатекстов. Гипертекстуальность. Интертекстуальность. Мультимедийность. Интерактивность. Деятельностный подход к пониманию текста. Деятельностный подход: сущностные характеристики. Речевая деятельность. Текстовая деятельность. Коммуникативная деятельность.</w:t>
            </w:r>
          </w:p>
        </w:tc>
        <w:tc>
          <w:tcPr>
            <w:tcW w:w="1088" w:type="pct"/>
          </w:tcPr>
          <w:p w:rsidR="00873FD3" w:rsidRPr="006504BC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6504BC" w:rsidRPr="006504BC" w:rsidTr="00CA58D6">
        <w:tc>
          <w:tcPr>
            <w:tcW w:w="1143" w:type="pct"/>
            <w:shd w:val="clear" w:color="auto" w:fill="auto"/>
          </w:tcPr>
          <w:p w:rsidR="00873FD3" w:rsidRPr="006504BC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6504BC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и структура политического текста</w:t>
            </w:r>
          </w:p>
        </w:tc>
        <w:tc>
          <w:tcPr>
            <w:tcW w:w="2769" w:type="pct"/>
            <w:shd w:val="clear" w:color="auto" w:fill="auto"/>
          </w:tcPr>
          <w:p w:rsidR="00873FD3" w:rsidRPr="006504BC" w:rsidRDefault="00873FD3" w:rsidP="00873FD3">
            <w:pPr>
              <w:spacing w:after="12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504B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Политический текст как идеологический феномен. Основные этапы анализа политического текста. Выработка навыков содержательного анализа политических текстов. Содержательная структура политических текстов. Анализ текстов с точки зрения того, что сказано. Смысловые блоки. Навыки анализа структуры текстов. Анализ политических</w:t>
            </w:r>
          </w:p>
          <w:p w:rsidR="00873FD3" w:rsidRPr="006504BC" w:rsidRDefault="00873FD3" w:rsidP="00873FD3">
            <w:pPr>
              <w:spacing w:after="12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504B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текстов на уровне прямого слова. Убеждающая и мобилизационная функции. Политический текст в контексте политической борьбы.</w:t>
            </w:r>
          </w:p>
        </w:tc>
        <w:tc>
          <w:tcPr>
            <w:tcW w:w="1088" w:type="pct"/>
          </w:tcPr>
          <w:p w:rsidR="00873FD3" w:rsidRPr="006504BC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6504BC" w:rsidRPr="006504BC" w:rsidTr="00CA58D6">
        <w:tc>
          <w:tcPr>
            <w:tcW w:w="1143" w:type="pct"/>
            <w:shd w:val="clear" w:color="auto" w:fill="auto"/>
          </w:tcPr>
          <w:p w:rsidR="00873FD3" w:rsidRPr="006504BC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hAnsi="Times New Roman" w:cs="Times New Roman"/>
                <w:sz w:val="24"/>
                <w:szCs w:val="24"/>
              </w:rPr>
              <w:t>Тема 5.</w:t>
            </w:r>
          </w:p>
          <w:p w:rsidR="00873FD3" w:rsidRPr="006504BC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hAnsi="Times New Roman" w:cs="Times New Roman"/>
                <w:sz w:val="24"/>
                <w:szCs w:val="24"/>
              </w:rPr>
              <w:t>Адресат политического послания и пропаганда</w:t>
            </w:r>
          </w:p>
        </w:tc>
        <w:tc>
          <w:tcPr>
            <w:tcW w:w="2769" w:type="pct"/>
            <w:shd w:val="clear" w:color="auto" w:fill="auto"/>
          </w:tcPr>
          <w:p w:rsidR="00873FD3" w:rsidRPr="006504BC" w:rsidRDefault="00873FD3" w:rsidP="00873FD3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политической пропаганды. Отличительные черты политической пропаганды. Функции пропаганды. Типы пропаганды. Пропагандистские методы и специфика пропагандистских технологий. Манипулятивные технологии в структуре пропаганды. Сущность и отличительные особенности агитации. </w:t>
            </w:r>
          </w:p>
        </w:tc>
        <w:tc>
          <w:tcPr>
            <w:tcW w:w="1088" w:type="pct"/>
          </w:tcPr>
          <w:p w:rsidR="00873FD3" w:rsidRPr="006504BC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6504BC" w:rsidRPr="006504BC" w:rsidTr="00CA58D6">
        <w:tc>
          <w:tcPr>
            <w:tcW w:w="1143" w:type="pct"/>
            <w:shd w:val="clear" w:color="auto" w:fill="auto"/>
          </w:tcPr>
          <w:p w:rsidR="00873FD3" w:rsidRPr="006504BC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hAnsi="Times New Roman" w:cs="Times New Roman"/>
                <w:sz w:val="24"/>
                <w:szCs w:val="24"/>
              </w:rPr>
              <w:t>Тема 6.</w:t>
            </w:r>
          </w:p>
          <w:p w:rsidR="00873FD3" w:rsidRPr="006504BC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hAnsi="Times New Roman" w:cs="Times New Roman"/>
                <w:sz w:val="24"/>
                <w:szCs w:val="24"/>
              </w:rPr>
              <w:t>Медиастилистика и когнитивно-дискурсивная парадигмаизучениямедийной сферы</w:t>
            </w:r>
          </w:p>
        </w:tc>
        <w:tc>
          <w:tcPr>
            <w:tcW w:w="2769" w:type="pct"/>
            <w:shd w:val="clear" w:color="auto" w:fill="auto"/>
          </w:tcPr>
          <w:p w:rsidR="003D57ED" w:rsidRPr="006504BC" w:rsidRDefault="00AC593E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стилистика и дискурсология: точки соприкосновения. Контент СМИ сквозь призму жанрологии и речеведения. Лингвистическая персонология как основа исследования языковой личности журналиста.</w:t>
            </w:r>
            <w:r w:rsidR="003D57ED" w:rsidRPr="0065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Новыемедиаформаты, которые включают:</w:t>
            </w:r>
          </w:p>
          <w:p w:rsidR="003D57ED" w:rsidRPr="006504BC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●интернет-представительства (порталы) онлайновых СМИ;</w:t>
            </w:r>
          </w:p>
          <w:p w:rsidR="003D57ED" w:rsidRPr="006504BC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интернет-СМИ;</w:t>
            </w:r>
          </w:p>
          <w:p w:rsidR="003D57ED" w:rsidRPr="006504BC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интернет-ТВ (вебкастинг);</w:t>
            </w:r>
          </w:p>
          <w:p w:rsidR="003D57ED" w:rsidRPr="006504BC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интернет-радио (подкастинг);</w:t>
            </w:r>
          </w:p>
          <w:p w:rsidR="003D57ED" w:rsidRPr="006504BC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мобильное ТВ;</w:t>
            </w:r>
          </w:p>
          <w:p w:rsidR="003D57ED" w:rsidRPr="006504BC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блогосферу;</w:t>
            </w:r>
          </w:p>
          <w:p w:rsidR="003D57ED" w:rsidRPr="006504BC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кино, рассчитанное на интернет-аудиторию;</w:t>
            </w:r>
          </w:p>
          <w:p w:rsidR="003D57ED" w:rsidRPr="006504BC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социальные сети (включая детские социальные сети);</w:t>
            </w:r>
          </w:p>
          <w:p w:rsidR="003D57ED" w:rsidRPr="006504BC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twitter;</w:t>
            </w:r>
          </w:p>
          <w:p w:rsidR="003D57ED" w:rsidRPr="006504BC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● виртуальные сообщества;</w:t>
            </w:r>
          </w:p>
          <w:p w:rsidR="003D57ED" w:rsidRPr="006504BC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виртуальные игры;</w:t>
            </w:r>
          </w:p>
          <w:p w:rsidR="00873FD3" w:rsidRPr="006504BC" w:rsidRDefault="003D57ED" w:rsidP="003D57ED">
            <w:pPr>
              <w:spacing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● другие ресурсы Веб 2.0.</w:t>
            </w:r>
          </w:p>
        </w:tc>
        <w:tc>
          <w:tcPr>
            <w:tcW w:w="1088" w:type="pct"/>
          </w:tcPr>
          <w:p w:rsidR="00873FD3" w:rsidRPr="006504BC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Изучение учебной и научной литературы</w:t>
            </w:r>
          </w:p>
        </w:tc>
      </w:tr>
      <w:tr w:rsidR="006504BC" w:rsidRPr="006504BC" w:rsidTr="00CA58D6">
        <w:tc>
          <w:tcPr>
            <w:tcW w:w="1143" w:type="pct"/>
            <w:shd w:val="clear" w:color="auto" w:fill="auto"/>
          </w:tcPr>
          <w:p w:rsidR="00873FD3" w:rsidRPr="006504BC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hAnsi="Times New Roman" w:cs="Times New Roman"/>
                <w:sz w:val="24"/>
                <w:szCs w:val="24"/>
              </w:rPr>
              <w:t>Тема 7.Социально-политический медиа-дискурс и управление общественным мнением</w:t>
            </w:r>
          </w:p>
        </w:tc>
        <w:tc>
          <w:tcPr>
            <w:tcW w:w="2769" w:type="pct"/>
            <w:shd w:val="clear" w:color="auto" w:fill="auto"/>
          </w:tcPr>
          <w:p w:rsidR="00BD51A6" w:rsidRPr="006504BC" w:rsidRDefault="0072065A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современной медиакоммуникации и их отражение в лингвистических исследованиях.Новыйинформационно-медийный вектор когнитивно-дискурсивной парадигмы Тексты СМИ сквозь призму лингвистическогожанроведения.</w:t>
            </w:r>
            <w:r w:rsidR="00BD51A6"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Применительно к телевизионному тексту У. Эко Структура телевизионного сообщения: музыка, звук и речь. Три основных кода,</w:t>
            </w:r>
          </w:p>
          <w:p w:rsidR="00BD51A6" w:rsidRPr="006504BC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включающих несколько субкодов»:</w:t>
            </w:r>
          </w:p>
          <w:p w:rsidR="00BD51A6" w:rsidRPr="006504BC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1) портретный код:</w:t>
            </w:r>
          </w:p>
          <w:p w:rsidR="00BD51A6" w:rsidRPr="006504BC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— иконологическийсубкод;</w:t>
            </w:r>
          </w:p>
          <w:p w:rsidR="00BD51A6" w:rsidRPr="006504BC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— эстетический субкод;</w:t>
            </w:r>
          </w:p>
          <w:p w:rsidR="00BD51A6" w:rsidRPr="006504BC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— субкод монтажа;</w:t>
            </w:r>
          </w:p>
          <w:p w:rsidR="00BD51A6" w:rsidRPr="006504BC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2) лингвистический код:</w:t>
            </w:r>
          </w:p>
          <w:p w:rsidR="00BD51A6" w:rsidRPr="006504BC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— специализированные жаргоны;</w:t>
            </w:r>
          </w:p>
          <w:p w:rsidR="00BD51A6" w:rsidRPr="006504BC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— стилистические синтагмы;</w:t>
            </w:r>
          </w:p>
          <w:p w:rsidR="00BD51A6" w:rsidRPr="006504BC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3) звуковой код:</w:t>
            </w:r>
          </w:p>
          <w:p w:rsidR="00BD51A6" w:rsidRPr="006504BC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— эмоциональные субкоды;</w:t>
            </w:r>
          </w:p>
          <w:p w:rsidR="00BD51A6" w:rsidRPr="006504BC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— синтагмы с приобретенной стилистической ценностью;</w:t>
            </w:r>
          </w:p>
          <w:p w:rsidR="00873FD3" w:rsidRPr="006504BC" w:rsidRDefault="00BD51A6" w:rsidP="00BD51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— синтагмы с конвенциональной ценностью.</w:t>
            </w:r>
          </w:p>
        </w:tc>
        <w:tc>
          <w:tcPr>
            <w:tcW w:w="1088" w:type="pct"/>
          </w:tcPr>
          <w:p w:rsidR="00873FD3" w:rsidRPr="006504BC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6504BC" w:rsidRPr="006504BC" w:rsidTr="00CA58D6">
        <w:tc>
          <w:tcPr>
            <w:tcW w:w="1143" w:type="pct"/>
            <w:shd w:val="clear" w:color="auto" w:fill="auto"/>
          </w:tcPr>
          <w:p w:rsidR="00873FD3" w:rsidRPr="006504BC" w:rsidRDefault="00873FD3" w:rsidP="00873FD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hAnsi="Times New Roman" w:cs="Times New Roman"/>
                <w:sz w:val="24"/>
                <w:szCs w:val="24"/>
              </w:rPr>
              <w:t>Тема 8. Воздействие на аудиторию в дискурсе социальной рекламы</w:t>
            </w:r>
          </w:p>
        </w:tc>
        <w:tc>
          <w:tcPr>
            <w:tcW w:w="2769" w:type="pct"/>
            <w:shd w:val="clear" w:color="auto" w:fill="auto"/>
          </w:tcPr>
          <w:p w:rsidR="00873FD3" w:rsidRPr="006504BC" w:rsidRDefault="00AC593E" w:rsidP="003D57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Гносеологические корни и генезис рекламы. Понятие рекламы</w:t>
            </w:r>
            <w:r w:rsidR="003D57ED"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Функции рекламы в современном обществе. Реклама и культура. Реклама и PR. Тенденции развития рекламного процесса, нашедшие воплощение в современных теориях («сильная» и «слабая» теории рекламы, теоретические концепции воздействия рекламы на общество). Психологические факторы рекламы. Идентификация. Виды рекламного психологического воздействия и способы их реализации. </w:t>
            </w:r>
          </w:p>
        </w:tc>
        <w:tc>
          <w:tcPr>
            <w:tcW w:w="1088" w:type="pct"/>
          </w:tcPr>
          <w:p w:rsidR="00873FD3" w:rsidRPr="006504BC" w:rsidRDefault="00873FD3" w:rsidP="00873FD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04BC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:rsidR="00BF4234" w:rsidRPr="006504BC" w:rsidRDefault="00BF4234" w:rsidP="0080728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7285" w:rsidRPr="006504BC" w:rsidRDefault="00807285" w:rsidP="0080728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807285" w:rsidRPr="006504BC" w:rsidRDefault="00807285" w:rsidP="00807285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07285" w:rsidRPr="006504BC" w:rsidRDefault="00807285" w:rsidP="009712F7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sz w:val="28"/>
          <w:szCs w:val="28"/>
        </w:rPr>
        <w:t>Примерный перечень тематических направлений для написания эссе</w:t>
      </w:r>
    </w:p>
    <w:p w:rsidR="00807285" w:rsidRPr="006504BC" w:rsidRDefault="00807285" w:rsidP="009712F7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Развитие медиа форматов: от печатных СМИ до онлайн контента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lastRenderedPageBreak/>
        <w:t>Влияние медиа на общественное мнение: примеры из истории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Медиаконтент и его роль в современном мире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Жанры интернет-журналистики: особенности и тенденции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Политический текст и его воздействие на общественное мнение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Пропаганда и манипуляция в политическом дискурсе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Когнитивная стилистика и ее применение в исследовании медиадискурса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Интернет как площадка формирования общественного мнения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Технологии управления общественным мнением: новые подходы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Социально-психологическое воздействие социальной рекламы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Виды аудитории социальной рекламы и их эффективность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Этические аспекты социальной рекламы: границы между эффективностью и манипуляцией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Креатив в социальной рекламе: от идеи до реализации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Символы и метафоры в социальной рекламе: использование поликодовых механизмов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Шок-контент: эффективный способ привлечения внимания или недопустимый метод?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Особенности социальной рекламы в разных странах и культурах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Социальная реклама и ее роль в решении глобальных проблем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Тенденции развития социальной рекламы в будущем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Распространение фейковых новостей: проблема современного медиа</w:t>
      </w:r>
    </w:p>
    <w:p w:rsidR="002D0FA5" w:rsidRPr="006504BC" w:rsidRDefault="002D0FA5" w:rsidP="009712F7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Информационная безопасность в современном мире: вызовы и перспективы</w:t>
      </w:r>
    </w:p>
    <w:p w:rsidR="002D0FA5" w:rsidRPr="006504BC" w:rsidRDefault="002D0FA5" w:rsidP="009712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9712F7" w:rsidRPr="006504BC">
        <w:rPr>
          <w:rFonts w:ascii="Times New Roman" w:hAnsi="Times New Roman"/>
          <w:sz w:val="28"/>
          <w:szCs w:val="28"/>
        </w:rPr>
        <w:t>кафедры.</w:t>
      </w:r>
    </w:p>
    <w:p w:rsidR="00E84F34" w:rsidRPr="006504BC" w:rsidRDefault="00E84F34" w:rsidP="009712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84F34" w:rsidRPr="006504BC" w:rsidRDefault="00E84F34" w:rsidP="009712F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0FA5" w:rsidRPr="006504BC" w:rsidRDefault="002D0FA5" w:rsidP="002D0FA5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:rsidR="002D0FA5" w:rsidRPr="006504BC" w:rsidRDefault="002D0FA5" w:rsidP="002D0FA5">
      <w:pPr>
        <w:tabs>
          <w:tab w:val="left" w:pos="54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</w:t>
      </w:r>
      <w:r w:rsidR="009712F7" w:rsidRPr="006504BC">
        <w:rPr>
          <w:rFonts w:ascii="Times New Roman" w:hAnsi="Times New Roman"/>
          <w:sz w:val="28"/>
          <w:szCs w:val="28"/>
        </w:rPr>
        <w:t>2. Перечень</w:t>
      </w:r>
      <w:r w:rsidRPr="006504BC">
        <w:rPr>
          <w:rFonts w:ascii="Times New Roman" w:hAnsi="Times New Roman"/>
          <w:sz w:val="28"/>
          <w:szCs w:val="28"/>
        </w:rPr>
        <w:t xml:space="preserve">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D0FA5" w:rsidRPr="006504BC" w:rsidRDefault="002D0FA5" w:rsidP="002D0FA5">
      <w:pPr>
        <w:tabs>
          <w:tab w:val="left" w:pos="540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D0FA5" w:rsidRPr="006504BC" w:rsidRDefault="002D0FA5" w:rsidP="002D0FA5">
      <w:pPr>
        <w:tabs>
          <w:tab w:val="left" w:pos="540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2D0FA5" w:rsidRPr="006504BC" w:rsidRDefault="002D0FA5" w:rsidP="002D0FA5">
      <w:pPr>
        <w:tabs>
          <w:tab w:val="left" w:pos="540"/>
        </w:tabs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2D0FA5" w:rsidRPr="006504BC" w:rsidRDefault="002D0FA5" w:rsidP="009712F7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t xml:space="preserve">Примерные вопросы для подготовки к экзамену 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Разнообразие современных медиа форматов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Показатели качества современного медиаконтента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Основные особенности медиатекста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Построение и структура политического текста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Адресат политического послания и пропаганда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Медиастилистика и когнитивно-дискурсивная парадигма изучения медийной сферы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Социально-политический медиа-дискурс и управление общественным мнением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Воздействие на аудиторию в дискурсе социальной рекламы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Особенности интернет-СМИ и онлайновых СМИ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Роль журналистского произведения в Сети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Сетевая стилистика и жанры интернет-журналистики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Принципы структурирования контента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Система ключевых слов и повторная номинация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Семантическая цельность текста и ее важность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Гипертекстуальность как отличительный признак мировой медиасферы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Интертекстуальность и мультимедийность в медиатексте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lastRenderedPageBreak/>
        <w:t>Интерактивность как отличительный признак мировой медиасферы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Деятельностный подход к пониманию текста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Речевая, текстовая и коммуникативная деятельность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Влияние и воздействие в системе целевых характеристик текста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Структура политического текста и модальность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Анализ политического текста и этапы его выполнения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Выработка навыков содержательного анализа политических текстов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Содержательная структура политических текстов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Функции убеждающей и мобилизационной функций политического текста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Политический текст в контексте политической борьбы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Типология адресации в политическом тексте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Пропаганда и манипуляция общественным мнением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Сущность, функции и типы политической пропаганды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Манипулятивные технологии в структуре пропаганды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Агитация как немаркетинговый способ организации политического дискурса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Сущность и отличительные особенности агитации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Технологии агитации в политическом дискурсе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Институциональные особенности позиционирования агитации и пропаганды в политической сфере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Когнитивно-дискурсивная парадигма в исследовании медиатекста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Базовые единицы и методики анализа медиадискурса в когнитивно-дискурсивной парадигме</w:t>
      </w:r>
    </w:p>
    <w:p w:rsidR="00B47C0B" w:rsidRPr="006504BC" w:rsidRDefault="00B47C0B" w:rsidP="009712F7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Коммуникативная стилистика и дискурсология: точки соприкосновения</w:t>
      </w:r>
    </w:p>
    <w:p w:rsidR="00BA752A" w:rsidRPr="006504BC" w:rsidRDefault="00BA752A" w:rsidP="009712F7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36764" w:rsidRPr="006504BC" w:rsidRDefault="00036764" w:rsidP="00036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sz w:val="28"/>
          <w:szCs w:val="28"/>
        </w:rPr>
        <w:t>Примеры экзаменационных билетов</w:t>
      </w:r>
    </w:p>
    <w:p w:rsidR="00036764" w:rsidRPr="006504BC" w:rsidRDefault="00036764" w:rsidP="000367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36764" w:rsidRPr="006504BC" w:rsidRDefault="00036764" w:rsidP="00036764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504BC">
        <w:rPr>
          <w:rFonts w:ascii="Times New Roman" w:eastAsia="Times New Roman" w:hAnsi="Times New Roman" w:cs="Times New Roman"/>
          <w:b/>
          <w:sz w:val="28"/>
        </w:rPr>
        <w:t>ЭКЗАМЕНАЦИОННЫЙ БИЛЕТ № 1</w:t>
      </w:r>
    </w:p>
    <w:p w:rsidR="00036764" w:rsidRPr="006504BC" w:rsidRDefault="00036764" w:rsidP="00036764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036764" w:rsidRPr="006504BC" w:rsidRDefault="00036764" w:rsidP="00036764">
      <w:pPr>
        <w:spacing w:after="12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sz w:val="28"/>
        </w:rPr>
        <w:lastRenderedPageBreak/>
        <w:t xml:space="preserve">1 </w:t>
      </w:r>
      <w:r w:rsidRPr="006504BC">
        <w:rPr>
          <w:rFonts w:ascii="Times New Roman" w:eastAsia="Times New Roman" w:hAnsi="Times New Roman" w:cs="Times New Roman"/>
          <w:b/>
          <w:sz w:val="28"/>
          <w:szCs w:val="28"/>
        </w:rPr>
        <w:t>вопрос (15 баллов)</w:t>
      </w:r>
    </w:p>
    <w:p w:rsidR="00036764" w:rsidRPr="006504BC" w:rsidRDefault="00B47C0B" w:rsidP="00036764">
      <w:pPr>
        <w:spacing w:after="0" w:line="360" w:lineRule="auto"/>
        <w:ind w:right="-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sz w:val="28"/>
          <w:szCs w:val="28"/>
        </w:rPr>
        <w:tab/>
        <w:t>Социально-политический медиа-дискурс и управление общественным мнением</w:t>
      </w:r>
      <w:r w:rsidR="00036764" w:rsidRPr="006504B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36764" w:rsidRPr="006504BC" w:rsidRDefault="00036764" w:rsidP="00036764">
      <w:pPr>
        <w:spacing w:after="120" w:line="360" w:lineRule="auto"/>
        <w:ind w:firstLine="34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sz w:val="28"/>
        </w:rPr>
        <w:t xml:space="preserve">2 </w:t>
      </w:r>
      <w:r w:rsidRPr="006504BC">
        <w:rPr>
          <w:rFonts w:ascii="Times New Roman" w:eastAsia="Times New Roman" w:hAnsi="Times New Roman" w:cs="Times New Roman"/>
          <w:b/>
          <w:sz w:val="28"/>
          <w:szCs w:val="28"/>
        </w:rPr>
        <w:t>вопрос (15 баллов)</w:t>
      </w:r>
    </w:p>
    <w:p w:rsidR="00036764" w:rsidRPr="006504BC" w:rsidRDefault="00B47C0B" w:rsidP="0003676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sz w:val="28"/>
          <w:szCs w:val="28"/>
        </w:rPr>
        <w:t>Структура политического текста и модальность</w:t>
      </w:r>
      <w:r w:rsidR="00036764" w:rsidRPr="006504B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6764" w:rsidRPr="006504BC" w:rsidRDefault="00036764" w:rsidP="00036764">
      <w:pPr>
        <w:spacing w:after="120" w:line="240" w:lineRule="auto"/>
        <w:ind w:firstLine="3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sz w:val="28"/>
        </w:rPr>
        <w:t xml:space="preserve">3 </w:t>
      </w:r>
      <w:r w:rsidRPr="006504BC">
        <w:rPr>
          <w:rFonts w:ascii="Times New Roman" w:eastAsia="Times New Roman" w:hAnsi="Times New Roman" w:cs="Times New Roman"/>
          <w:b/>
          <w:sz w:val="28"/>
          <w:szCs w:val="28"/>
        </w:rPr>
        <w:t>вопрос (30 баллов)</w:t>
      </w:r>
    </w:p>
    <w:p w:rsidR="00036764" w:rsidRPr="006504BC" w:rsidRDefault="00B47C0B" w:rsidP="00036764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504BC">
        <w:rPr>
          <w:rFonts w:ascii="Times New Roman" w:eastAsia="Calibri" w:hAnsi="Times New Roman" w:cs="Times New Roman"/>
          <w:sz w:val="28"/>
          <w:szCs w:val="28"/>
        </w:rPr>
        <w:t xml:space="preserve">Проведите анализ социальной рекламы </w:t>
      </w:r>
      <w:r w:rsidR="00036764" w:rsidRPr="006504BC">
        <w:rPr>
          <w:rFonts w:ascii="Times New Roman" w:eastAsia="Calibri" w:hAnsi="Times New Roman" w:cs="Times New Roman"/>
          <w:sz w:val="28"/>
          <w:szCs w:val="28"/>
        </w:rPr>
        <w:t xml:space="preserve"> (пример на выбор)</w:t>
      </w:r>
    </w:p>
    <w:p w:rsidR="00BA752A" w:rsidRPr="006504BC" w:rsidRDefault="00BA752A" w:rsidP="00AC794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36764" w:rsidRPr="006504BC" w:rsidRDefault="00036764" w:rsidP="000367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:rsidR="00036764" w:rsidRPr="006504BC" w:rsidRDefault="00036764" w:rsidP="0003676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504B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432"/>
        <w:gridCol w:w="2671"/>
        <w:gridCol w:w="2258"/>
        <w:gridCol w:w="2210"/>
      </w:tblGrid>
      <w:tr w:rsidR="006504BC" w:rsidRPr="006504BC" w:rsidTr="00626B7E">
        <w:tc>
          <w:tcPr>
            <w:tcW w:w="2432" w:type="dxa"/>
          </w:tcPr>
          <w:p w:rsidR="00036764" w:rsidRPr="006504BC" w:rsidRDefault="00036764" w:rsidP="00036764">
            <w:pPr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671" w:type="dxa"/>
          </w:tcPr>
          <w:p w:rsidR="00036764" w:rsidRPr="006504BC" w:rsidRDefault="00036764" w:rsidP="00036764">
            <w:pPr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258" w:type="dxa"/>
          </w:tcPr>
          <w:p w:rsidR="00036764" w:rsidRPr="006504BC" w:rsidRDefault="00036764" w:rsidP="00036764">
            <w:pPr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Результаты обучения </w:t>
            </w:r>
          </w:p>
          <w:p w:rsidR="00036764" w:rsidRPr="006504BC" w:rsidRDefault="00036764" w:rsidP="00036764">
            <w:pPr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210" w:type="dxa"/>
          </w:tcPr>
          <w:p w:rsidR="00036764" w:rsidRPr="006504BC" w:rsidRDefault="00036764" w:rsidP="00036764">
            <w:pPr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6504BC" w:rsidRPr="006504BC" w:rsidTr="00626B7E">
        <w:tc>
          <w:tcPr>
            <w:tcW w:w="2432" w:type="dxa"/>
          </w:tcPr>
          <w:p w:rsidR="000E39A2" w:rsidRPr="006504BC" w:rsidRDefault="00275DE5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504BC">
              <w:rPr>
                <w:b/>
                <w:sz w:val="24"/>
                <w:szCs w:val="24"/>
              </w:rPr>
              <w:t>ПКП-3</w:t>
            </w:r>
            <w:r w:rsidR="000E39A2" w:rsidRPr="006504BC">
              <w:rPr>
                <w:sz w:val="24"/>
                <w:szCs w:val="24"/>
              </w:rPr>
              <w:t>Способность разрабатывать контент-стратегию, писать тексты и подбирать иллюстрации, проверять контент на соответствие требованиям канала, анализировать эффективность контента на основе веб-аналитики</w:t>
            </w:r>
          </w:p>
        </w:tc>
        <w:tc>
          <w:tcPr>
            <w:tcW w:w="2671" w:type="dxa"/>
          </w:tcPr>
          <w:p w:rsidR="000E39A2" w:rsidRPr="006504BC" w:rsidRDefault="000E39A2" w:rsidP="000E39A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504BC">
              <w:rPr>
                <w:rFonts w:eastAsia="Calibri"/>
                <w:sz w:val="24"/>
                <w:szCs w:val="24"/>
              </w:rPr>
              <w:t>1.Разрабатывает контент-стратегию издания для определения конкурентных преимуществ продукции СМИ.</w:t>
            </w:r>
          </w:p>
          <w:p w:rsidR="000E39A2" w:rsidRPr="006504BC" w:rsidRDefault="000E39A2" w:rsidP="001C3743">
            <w:pPr>
              <w:pStyle w:val="a3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:rsidR="000E39A2" w:rsidRPr="006504BC" w:rsidRDefault="000E39A2" w:rsidP="001C3743">
            <w:pPr>
              <w:pStyle w:val="a3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:rsidR="000E39A2" w:rsidRPr="006504BC" w:rsidRDefault="000E39A2" w:rsidP="001C3743">
            <w:pPr>
              <w:pStyle w:val="a3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:rsidR="000E39A2" w:rsidRPr="006504BC" w:rsidRDefault="000E39A2" w:rsidP="001C3743">
            <w:pPr>
              <w:pStyle w:val="a3"/>
              <w:widowControl w:val="0"/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sz w:val="24"/>
                <w:szCs w:val="24"/>
              </w:rPr>
            </w:pPr>
          </w:p>
          <w:p w:rsidR="000E39A2" w:rsidRPr="006504BC" w:rsidRDefault="000E39A2" w:rsidP="001C374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0E39A2" w:rsidRPr="006504BC" w:rsidRDefault="000E39A2" w:rsidP="000E39A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504BC">
              <w:rPr>
                <w:rFonts w:eastAsia="Calibri"/>
                <w:sz w:val="24"/>
                <w:szCs w:val="24"/>
              </w:rPr>
              <w:t>2.Обосновывает выбор визуальных элементов материала для привлечения внимания к продукции СМИ.</w:t>
            </w:r>
          </w:p>
          <w:p w:rsidR="000E39A2" w:rsidRPr="006504BC" w:rsidRDefault="000E39A2" w:rsidP="001C374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1C374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1C3743">
            <w:pPr>
              <w:pStyle w:val="a3"/>
              <w:tabs>
                <w:tab w:val="left" w:pos="540"/>
              </w:tabs>
              <w:ind w:left="360"/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0E39A2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6504BC">
              <w:rPr>
                <w:rFonts w:eastAsia="Calibri"/>
                <w:sz w:val="24"/>
                <w:szCs w:val="24"/>
              </w:rPr>
              <w:t xml:space="preserve">3.Анализирует </w:t>
            </w:r>
            <w:r w:rsidRPr="006504BC">
              <w:rPr>
                <w:rFonts w:eastAsia="Calibri"/>
                <w:sz w:val="24"/>
                <w:szCs w:val="24"/>
              </w:rPr>
              <w:lastRenderedPageBreak/>
              <w:t xml:space="preserve">эффективность контента и определяет рекомендации по корректировке.  </w:t>
            </w:r>
          </w:p>
        </w:tc>
        <w:tc>
          <w:tcPr>
            <w:tcW w:w="2258" w:type="dxa"/>
          </w:tcPr>
          <w:p w:rsidR="000E39A2" w:rsidRPr="006504BC" w:rsidRDefault="000E39A2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lastRenderedPageBreak/>
              <w:t>1.</w:t>
            </w:r>
            <w:r w:rsidRPr="006504BC">
              <w:rPr>
                <w:i/>
                <w:sz w:val="24"/>
                <w:szCs w:val="24"/>
              </w:rPr>
              <w:t>знать:–</w:t>
            </w:r>
            <w:r w:rsidRPr="006504BC">
              <w:rPr>
                <w:sz w:val="24"/>
                <w:szCs w:val="24"/>
              </w:rPr>
              <w:t xml:space="preserve">основы разработки  контент-стратегии издания </w:t>
            </w:r>
          </w:p>
          <w:p w:rsidR="000E39A2" w:rsidRPr="006504BC" w:rsidRDefault="000E39A2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504BC">
              <w:rPr>
                <w:i/>
                <w:sz w:val="24"/>
                <w:szCs w:val="24"/>
              </w:rPr>
              <w:t>уметь:–</w:t>
            </w:r>
            <w:r w:rsidRPr="006504BC">
              <w:rPr>
                <w:sz w:val="24"/>
                <w:szCs w:val="24"/>
              </w:rPr>
              <w:t>корректировать контент, в соответствии с определённой контент-стратегией</w:t>
            </w:r>
          </w:p>
          <w:p w:rsidR="000E39A2" w:rsidRPr="006504BC" w:rsidRDefault="000E39A2" w:rsidP="001C3743">
            <w:pPr>
              <w:rPr>
                <w:sz w:val="24"/>
                <w:szCs w:val="24"/>
              </w:rPr>
            </w:pPr>
          </w:p>
          <w:p w:rsidR="000E39A2" w:rsidRPr="006504BC" w:rsidRDefault="000E39A2" w:rsidP="001C3743">
            <w:pPr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2. </w:t>
            </w:r>
            <w:r w:rsidRPr="006504BC">
              <w:rPr>
                <w:i/>
                <w:sz w:val="24"/>
                <w:szCs w:val="24"/>
              </w:rPr>
              <w:t>знать</w:t>
            </w:r>
            <w:r w:rsidRPr="006504BC">
              <w:rPr>
                <w:sz w:val="24"/>
                <w:szCs w:val="24"/>
              </w:rPr>
              <w:t xml:space="preserve">: </w:t>
            </w:r>
            <w:r w:rsidRPr="006504BC">
              <w:rPr>
                <w:i/>
                <w:sz w:val="24"/>
                <w:szCs w:val="24"/>
              </w:rPr>
              <w:t>–</w:t>
            </w:r>
          </w:p>
          <w:p w:rsidR="000E39A2" w:rsidRPr="006504BC" w:rsidRDefault="000E39A2" w:rsidP="001C3743">
            <w:pPr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значение визуальных элементов материала для привлечения внимания контенту.</w:t>
            </w:r>
          </w:p>
          <w:p w:rsidR="000E39A2" w:rsidRPr="006504BC" w:rsidRDefault="000E39A2" w:rsidP="001C3743">
            <w:pPr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1C3743">
            <w:pPr>
              <w:jc w:val="both"/>
              <w:rPr>
                <w:sz w:val="24"/>
                <w:szCs w:val="24"/>
              </w:rPr>
            </w:pPr>
            <w:r w:rsidRPr="006504BC">
              <w:rPr>
                <w:i/>
                <w:sz w:val="24"/>
                <w:szCs w:val="24"/>
              </w:rPr>
              <w:t xml:space="preserve">уметь: – </w:t>
            </w:r>
            <w:r w:rsidRPr="006504BC">
              <w:rPr>
                <w:sz w:val="24"/>
                <w:szCs w:val="24"/>
              </w:rPr>
              <w:t>применять визуальные элементы для привлечения внимания к контенту.</w:t>
            </w:r>
          </w:p>
          <w:p w:rsidR="000E39A2" w:rsidRPr="006504BC" w:rsidRDefault="000E39A2" w:rsidP="001C3743">
            <w:pPr>
              <w:jc w:val="both"/>
              <w:rPr>
                <w:sz w:val="24"/>
                <w:szCs w:val="24"/>
              </w:rPr>
            </w:pPr>
          </w:p>
          <w:p w:rsidR="00BF4234" w:rsidRPr="006504BC" w:rsidRDefault="00BF4234" w:rsidP="001C3743">
            <w:pPr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1C3743">
            <w:pPr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3.</w:t>
            </w:r>
            <w:r w:rsidRPr="006504BC">
              <w:rPr>
                <w:i/>
                <w:sz w:val="24"/>
                <w:szCs w:val="24"/>
              </w:rPr>
              <w:t xml:space="preserve"> знать</w:t>
            </w:r>
            <w:r w:rsidRPr="006504BC">
              <w:rPr>
                <w:sz w:val="24"/>
                <w:szCs w:val="24"/>
              </w:rPr>
              <w:t xml:space="preserve">: </w:t>
            </w:r>
            <w:r w:rsidRPr="006504BC">
              <w:rPr>
                <w:i/>
                <w:sz w:val="24"/>
                <w:szCs w:val="24"/>
              </w:rPr>
              <w:t>–</w:t>
            </w:r>
            <w:r w:rsidRPr="006504BC">
              <w:rPr>
                <w:sz w:val="24"/>
                <w:szCs w:val="24"/>
              </w:rPr>
              <w:t>какие факторы влияют на эффективность контента и как измерять ее.Основы работы с данными и использования инструментов аналитики для анализа эффективности контента</w:t>
            </w:r>
          </w:p>
          <w:p w:rsidR="000E39A2" w:rsidRPr="006504BC" w:rsidRDefault="000E39A2" w:rsidP="001C3743"/>
          <w:p w:rsidR="000E39A2" w:rsidRPr="006504BC" w:rsidRDefault="000E39A2" w:rsidP="001C3743">
            <w:pPr>
              <w:rPr>
                <w:sz w:val="24"/>
                <w:szCs w:val="24"/>
              </w:rPr>
            </w:pPr>
            <w:r w:rsidRPr="006504BC">
              <w:rPr>
                <w:i/>
                <w:sz w:val="24"/>
                <w:szCs w:val="24"/>
              </w:rPr>
              <w:t>уметь:–</w:t>
            </w:r>
            <w:r w:rsidRPr="006504BC">
              <w:rPr>
                <w:sz w:val="24"/>
                <w:szCs w:val="24"/>
              </w:rPr>
              <w:t>анализировать медиа-продукты с точки зрения политических и социальных подтекстов, включая скрытые мотивы, ценности, социальные и политические конфликты.</w:t>
            </w:r>
          </w:p>
          <w:p w:rsidR="000E39A2" w:rsidRPr="006504BC" w:rsidRDefault="000E39A2" w:rsidP="001C3743">
            <w:pPr>
              <w:rPr>
                <w:sz w:val="24"/>
                <w:szCs w:val="24"/>
              </w:rPr>
            </w:pPr>
          </w:p>
          <w:p w:rsidR="000E39A2" w:rsidRPr="006504BC" w:rsidRDefault="000E39A2" w:rsidP="001C37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:rsidR="000E39A2" w:rsidRPr="006504BC" w:rsidRDefault="000E39A2" w:rsidP="00036764">
            <w:pPr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lastRenderedPageBreak/>
              <w:t>1.</w:t>
            </w:r>
          </w:p>
          <w:p w:rsidR="000E39A2" w:rsidRPr="006504BC" w:rsidRDefault="00397F4E" w:rsidP="00036764">
            <w:pPr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Разработайте контент-стратегию одного из политических изданий </w:t>
            </w:r>
          </w:p>
          <w:p w:rsidR="000E39A2" w:rsidRPr="006504BC" w:rsidRDefault="000E39A2" w:rsidP="00036764">
            <w:pPr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036764">
            <w:pPr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036764">
            <w:pPr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036764">
            <w:pPr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036764">
            <w:pPr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036764">
            <w:pPr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036764">
            <w:pPr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2.</w:t>
            </w:r>
          </w:p>
          <w:p w:rsidR="000E39A2" w:rsidRPr="006504BC" w:rsidRDefault="00397F4E" w:rsidP="00036764">
            <w:pPr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Создайте рекламный баннер для крупного форума.Обоснуйте выбор визуальных элементов материала, которые помогут привлечь внимание к мероприятию  и заинтересовать потенциальных уча</w:t>
            </w:r>
            <w:r w:rsidR="00BF4234" w:rsidRPr="006504BC">
              <w:rPr>
                <w:sz w:val="24"/>
                <w:szCs w:val="24"/>
              </w:rPr>
              <w:t>с</w:t>
            </w:r>
            <w:r w:rsidRPr="006504BC">
              <w:rPr>
                <w:sz w:val="24"/>
                <w:szCs w:val="24"/>
              </w:rPr>
              <w:t>тников.</w:t>
            </w:r>
          </w:p>
          <w:p w:rsidR="000E39A2" w:rsidRPr="006504BC" w:rsidRDefault="000E39A2" w:rsidP="00036764">
            <w:pPr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036764">
            <w:pPr>
              <w:jc w:val="both"/>
              <w:rPr>
                <w:sz w:val="24"/>
                <w:szCs w:val="24"/>
              </w:rPr>
            </w:pPr>
          </w:p>
          <w:p w:rsidR="000E39A2" w:rsidRPr="006504BC" w:rsidRDefault="000E39A2" w:rsidP="00036764">
            <w:pPr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3.</w:t>
            </w:r>
          </w:p>
          <w:p w:rsidR="000E39A2" w:rsidRPr="006504BC" w:rsidRDefault="00397F4E" w:rsidP="00A01351">
            <w:pPr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Проанализируйте эффективность последнего контента на сайте </w:t>
            </w:r>
            <w:r w:rsidR="00A01351" w:rsidRPr="006504BC">
              <w:rPr>
                <w:sz w:val="24"/>
                <w:szCs w:val="24"/>
              </w:rPr>
              <w:t>организации (на выбор)</w:t>
            </w:r>
            <w:r w:rsidRPr="006504BC">
              <w:rPr>
                <w:sz w:val="24"/>
                <w:szCs w:val="24"/>
              </w:rPr>
              <w:t xml:space="preserve"> и определит</w:t>
            </w:r>
            <w:r w:rsidR="00A01351" w:rsidRPr="006504BC">
              <w:rPr>
                <w:sz w:val="24"/>
                <w:szCs w:val="24"/>
              </w:rPr>
              <w:t>е</w:t>
            </w:r>
            <w:r w:rsidRPr="006504BC">
              <w:rPr>
                <w:sz w:val="24"/>
                <w:szCs w:val="24"/>
              </w:rPr>
              <w:t>, какие изменения можно внести, чтобы улучшить показатели.</w:t>
            </w:r>
          </w:p>
        </w:tc>
      </w:tr>
      <w:tr w:rsidR="000D38C0" w:rsidRPr="006504BC" w:rsidTr="00626B7E">
        <w:tc>
          <w:tcPr>
            <w:tcW w:w="2432" w:type="dxa"/>
          </w:tcPr>
          <w:p w:rsidR="00ED5344" w:rsidRPr="006504BC" w:rsidRDefault="00ED5344" w:rsidP="001C3743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 w:rsidRPr="006504BC">
              <w:rPr>
                <w:b/>
                <w:sz w:val="24"/>
                <w:szCs w:val="24"/>
              </w:rPr>
              <w:lastRenderedPageBreak/>
              <w:t>ПКН-1</w:t>
            </w:r>
          </w:p>
          <w:p w:rsidR="00ED5344" w:rsidRPr="006504BC" w:rsidRDefault="00ED5344" w:rsidP="001C37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Способность создавать коммуникационные продукты, востребованные обществом и коммуникационными индустриями, в форме текста, аудио- и видеоматериалов, интернет-контента в соответствии с нормами русского и иностранного языков, особенностями иных знаковых систем</w:t>
            </w:r>
          </w:p>
        </w:tc>
        <w:tc>
          <w:tcPr>
            <w:tcW w:w="2671" w:type="dxa"/>
          </w:tcPr>
          <w:p w:rsidR="00ED5344" w:rsidRPr="006504BC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1.</w:t>
            </w:r>
            <w:r w:rsidRPr="006504BC">
              <w:rPr>
                <w:sz w:val="24"/>
                <w:szCs w:val="24"/>
              </w:rPr>
              <w:tab/>
              <w:t>Создает коммуникационные продукты в форме текста, аудио- и видеоматериалов, интернет-контента.</w:t>
            </w:r>
          </w:p>
          <w:p w:rsidR="00ED5344" w:rsidRPr="006504BC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D5344" w:rsidRPr="006504BC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D5344" w:rsidRPr="006504BC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D5344" w:rsidRPr="006504BC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D5344" w:rsidRPr="006504BC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D5344" w:rsidRPr="006504BC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BF4234" w:rsidRPr="006504BC" w:rsidRDefault="00BF423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BF4234" w:rsidRPr="006504BC" w:rsidRDefault="00BF423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BF4234" w:rsidRPr="006504BC" w:rsidRDefault="00BF423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BF4234" w:rsidRPr="006504BC" w:rsidRDefault="00BF423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D5344" w:rsidRPr="006504BC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ED5344" w:rsidRPr="006504BC" w:rsidRDefault="00ED5344" w:rsidP="00ED534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>2.</w:t>
            </w:r>
            <w:r w:rsidRPr="006504BC">
              <w:rPr>
                <w:sz w:val="24"/>
                <w:szCs w:val="24"/>
              </w:rPr>
              <w:tab/>
              <w:t xml:space="preserve">Корректирует созданные коммуникационные продукты в соответствии с </w:t>
            </w:r>
            <w:r w:rsidRPr="006504BC">
              <w:rPr>
                <w:sz w:val="24"/>
                <w:szCs w:val="24"/>
              </w:rPr>
              <w:lastRenderedPageBreak/>
              <w:t>нормами русского и иностранного языков, особенностями иных знаковых систем.</w:t>
            </w:r>
          </w:p>
        </w:tc>
        <w:tc>
          <w:tcPr>
            <w:tcW w:w="2258" w:type="dxa"/>
          </w:tcPr>
          <w:p w:rsidR="00ED5344" w:rsidRPr="006504BC" w:rsidRDefault="00ED5344" w:rsidP="00ED5344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lastRenderedPageBreak/>
              <w:t>1.</w:t>
            </w:r>
            <w:r w:rsidRPr="006504BC">
              <w:rPr>
                <w:i/>
                <w:sz w:val="24"/>
                <w:szCs w:val="24"/>
              </w:rPr>
              <w:t>знать</w:t>
            </w:r>
            <w:r w:rsidRPr="006504BC">
              <w:rPr>
                <w:sz w:val="24"/>
                <w:szCs w:val="24"/>
              </w:rPr>
              <w:t xml:space="preserve">: </w:t>
            </w:r>
            <w:r w:rsidRPr="006504BC">
              <w:rPr>
                <w:i/>
                <w:sz w:val="24"/>
                <w:szCs w:val="24"/>
              </w:rPr>
              <w:t>–</w:t>
            </w:r>
            <w:r w:rsidRPr="006504BC">
              <w:rPr>
                <w:sz w:val="24"/>
                <w:szCs w:val="24"/>
              </w:rPr>
              <w:t xml:space="preserve">современные коммуникационные продукты в форме текста, аудио- и видеоматериалов, интернет-контента </w:t>
            </w:r>
            <w:r w:rsidRPr="006504BC">
              <w:rPr>
                <w:i/>
                <w:sz w:val="24"/>
                <w:szCs w:val="24"/>
              </w:rPr>
              <w:t>уметь</w:t>
            </w:r>
            <w:r w:rsidRPr="006504BC">
              <w:rPr>
                <w:sz w:val="24"/>
                <w:szCs w:val="24"/>
              </w:rPr>
              <w:t xml:space="preserve">: распознавать подтексты, аудио- видеоматериалов и интернет-контента </w:t>
            </w:r>
          </w:p>
          <w:p w:rsidR="00ED5344" w:rsidRPr="006504BC" w:rsidRDefault="00ED5344" w:rsidP="00ED5344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:rsidR="00BF4234" w:rsidRPr="006504BC" w:rsidRDefault="00BF4234" w:rsidP="00ED5344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:rsidR="00BF4234" w:rsidRPr="006504BC" w:rsidRDefault="00BF4234" w:rsidP="00ED5344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:rsidR="00BF4234" w:rsidRPr="006504BC" w:rsidRDefault="00BF4234" w:rsidP="00ED5344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:rsidR="00BF4234" w:rsidRPr="006504BC" w:rsidRDefault="00BF4234" w:rsidP="00ED5344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:rsidR="00ED5344" w:rsidRPr="006504BC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2. </w:t>
            </w:r>
            <w:r w:rsidRPr="006504BC">
              <w:rPr>
                <w:i/>
                <w:sz w:val="24"/>
                <w:szCs w:val="24"/>
              </w:rPr>
              <w:t>знать: –</w:t>
            </w:r>
            <w:r w:rsidRPr="006504BC">
              <w:rPr>
                <w:sz w:val="24"/>
                <w:szCs w:val="24"/>
              </w:rPr>
              <w:t xml:space="preserve"> нормы языка и особенности знаковых систем </w:t>
            </w:r>
          </w:p>
          <w:p w:rsidR="00ED5344" w:rsidRPr="006504BC" w:rsidRDefault="00ED5344" w:rsidP="00ED534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6504BC">
              <w:rPr>
                <w:i/>
                <w:sz w:val="24"/>
                <w:szCs w:val="24"/>
              </w:rPr>
              <w:t xml:space="preserve">уметь: – </w:t>
            </w:r>
            <w:r w:rsidRPr="006504BC">
              <w:rPr>
                <w:sz w:val="24"/>
                <w:szCs w:val="24"/>
              </w:rPr>
              <w:lastRenderedPageBreak/>
              <w:t>корректировать созданные коммуникационные продукты в соответствии с нормами языка, особенностями иных знаковых систем ис учетом актуального политического контекста;</w:t>
            </w:r>
          </w:p>
        </w:tc>
        <w:tc>
          <w:tcPr>
            <w:tcW w:w="2210" w:type="dxa"/>
          </w:tcPr>
          <w:p w:rsidR="005339E7" w:rsidRPr="006504BC" w:rsidRDefault="000D38C0" w:rsidP="005339E7">
            <w:pPr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lastRenderedPageBreak/>
              <w:t>1.Вы написали статью для журнала о новом технологическом продукте, но заметили, что текст содержит слишком много специфических технических терминов. Ваша цель - переписать статью, чтобы ее было понятно широкой аудитории.</w:t>
            </w:r>
          </w:p>
          <w:p w:rsidR="005339E7" w:rsidRPr="006504BC" w:rsidRDefault="005339E7" w:rsidP="005339E7">
            <w:pPr>
              <w:jc w:val="both"/>
              <w:rPr>
                <w:sz w:val="24"/>
                <w:szCs w:val="24"/>
              </w:rPr>
            </w:pPr>
          </w:p>
          <w:p w:rsidR="00ED5344" w:rsidRPr="006504BC" w:rsidRDefault="005339E7" w:rsidP="005339E7">
            <w:pPr>
              <w:jc w:val="both"/>
              <w:rPr>
                <w:sz w:val="24"/>
                <w:szCs w:val="24"/>
              </w:rPr>
            </w:pPr>
            <w:r w:rsidRPr="006504BC">
              <w:rPr>
                <w:sz w:val="24"/>
                <w:szCs w:val="24"/>
              </w:rPr>
              <w:t xml:space="preserve">2.Посмотрите новостной выпуск одного из телеканалов и оцените </w:t>
            </w:r>
            <w:r w:rsidRPr="006504BC">
              <w:rPr>
                <w:sz w:val="24"/>
                <w:szCs w:val="24"/>
              </w:rPr>
              <w:lastRenderedPageBreak/>
              <w:t>содержание и тон новостных продуктов в контексте текущей политической ситуации, предложите изменения, которые сделали бы их более соответствующими и эффективными.</w:t>
            </w:r>
          </w:p>
        </w:tc>
      </w:tr>
    </w:tbl>
    <w:p w:rsidR="003F1C51" w:rsidRPr="006504BC" w:rsidRDefault="003F1C51" w:rsidP="00A01351">
      <w:pPr>
        <w:rPr>
          <w:rFonts w:ascii="Times New Roman" w:hAnsi="Times New Roman"/>
          <w:b/>
          <w:sz w:val="28"/>
          <w:szCs w:val="28"/>
        </w:rPr>
      </w:pPr>
    </w:p>
    <w:p w:rsidR="00A01351" w:rsidRPr="006504BC" w:rsidRDefault="00A01351" w:rsidP="00A01351">
      <w:pPr>
        <w:ind w:firstLine="709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A01351" w:rsidRPr="006504BC" w:rsidRDefault="00A01351" w:rsidP="00BF4234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6504BC">
        <w:rPr>
          <w:rFonts w:ascii="Times New Roman" w:hAnsi="Times New Roman"/>
          <w:sz w:val="28"/>
          <w:szCs w:val="28"/>
          <w:lang w:eastAsia="ru-RU"/>
        </w:rPr>
        <w:t>Основная литература</w:t>
      </w:r>
    </w:p>
    <w:p w:rsidR="00A01351" w:rsidRPr="006504BC" w:rsidRDefault="00A01351" w:rsidP="00BF423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04BC">
        <w:rPr>
          <w:rFonts w:ascii="Times New Roman" w:hAnsi="Times New Roman"/>
          <w:sz w:val="28"/>
          <w:szCs w:val="28"/>
          <w:lang w:eastAsia="ru-RU"/>
        </w:rPr>
        <w:t>1.</w:t>
      </w:r>
      <w:r w:rsidR="00E07104" w:rsidRPr="006504BC">
        <w:rPr>
          <w:rFonts w:ascii="Times New Roman" w:hAnsi="Times New Roman"/>
          <w:sz w:val="28"/>
          <w:szCs w:val="28"/>
          <w:lang w:eastAsia="ru-RU"/>
        </w:rPr>
        <w:t>Адамьянц, Т. З.  Социальные коммуникации : учебник для вузов / Т. З. Адамьянц. — 2-е изд., перераб. и доп. — Москва : Издательство Юрайт, 2025. — 200 с. — (Высшее образование). — ISBN 978-5-534-06898-6. —Образовательная платформа Юрайт [сайт]. — URL: https://urait.ru/bcode/564660 (дата обращения: 04.03.2025).— Текст : электронный.</w:t>
      </w:r>
    </w:p>
    <w:p w:rsidR="00A01351" w:rsidRPr="006504BC" w:rsidRDefault="00E07104" w:rsidP="00BF423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04BC">
        <w:rPr>
          <w:rFonts w:ascii="Times New Roman" w:hAnsi="Times New Roman"/>
          <w:sz w:val="28"/>
          <w:szCs w:val="28"/>
          <w:lang w:eastAsia="ru-RU"/>
        </w:rPr>
        <w:t>2</w:t>
      </w:r>
      <w:r w:rsidR="00A01351" w:rsidRPr="006504BC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504BC">
        <w:rPr>
          <w:rFonts w:ascii="Times New Roman" w:hAnsi="Times New Roman"/>
          <w:sz w:val="28"/>
          <w:szCs w:val="28"/>
          <w:lang w:eastAsia="ru-RU"/>
        </w:rPr>
        <w:t>Политическая журналистика : учебник для вузов / под редакцией С. Г. Корконосенко. — 2-е изд., испр. — Москва : Издательство Юрайт, 2025. — 373 с. — (Высшее образование). — ISBN 978-5-534-19602-3. —Образовательная платформа Юрайт [сайт]. — URL: https://urait.ru/bcode/556744 (дата обращения: 04.03.2025). — Текст : электронный.</w:t>
      </w:r>
    </w:p>
    <w:p w:rsidR="00A01351" w:rsidRPr="006504BC" w:rsidRDefault="00A01351" w:rsidP="00BF423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04BC">
        <w:rPr>
          <w:rFonts w:ascii="Times New Roman" w:hAnsi="Times New Roman"/>
          <w:sz w:val="28"/>
          <w:szCs w:val="28"/>
          <w:lang w:eastAsia="ru-RU"/>
        </w:rPr>
        <w:t>Дополнительная литература</w:t>
      </w:r>
    </w:p>
    <w:p w:rsidR="00E07104" w:rsidRPr="006504BC" w:rsidRDefault="00E07104" w:rsidP="00BF423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04BC">
        <w:rPr>
          <w:rFonts w:ascii="Times New Roman" w:hAnsi="Times New Roman"/>
          <w:sz w:val="28"/>
          <w:szCs w:val="28"/>
          <w:lang w:eastAsia="ru-RU"/>
        </w:rPr>
        <w:t xml:space="preserve">2.Алтунян, А. Г. Анализ политических текстов : учебное пособие / А. Г. Алтунян. - Москва : Логос, 2020. - 384 с. - ISBN 978-5-98704-479-7. –ЭБС </w:t>
      </w:r>
      <w:r w:rsidRPr="006504BC">
        <w:rPr>
          <w:rFonts w:ascii="Times New Roman" w:hAnsi="Times New Roman"/>
          <w:sz w:val="28"/>
          <w:szCs w:val="28"/>
          <w:lang w:val="en-US" w:eastAsia="ru-RU"/>
        </w:rPr>
        <w:t>ZNANIUM</w:t>
      </w:r>
      <w:r w:rsidRPr="006504BC">
        <w:rPr>
          <w:rFonts w:ascii="Times New Roman" w:hAnsi="Times New Roman"/>
          <w:sz w:val="28"/>
          <w:szCs w:val="28"/>
          <w:lang w:eastAsia="ru-RU"/>
        </w:rPr>
        <w:t xml:space="preserve">. - URL: https://znanium.com/catalog/product/1211584 (дата обращения: 04.03.2025). - Текст : электронный. </w:t>
      </w:r>
    </w:p>
    <w:p w:rsidR="00A01351" w:rsidRPr="006504BC" w:rsidRDefault="00A01351" w:rsidP="00BF4234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504BC"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="00E07104" w:rsidRPr="006504BC">
        <w:rPr>
          <w:rFonts w:ascii="Times New Roman" w:hAnsi="Times New Roman"/>
          <w:sz w:val="28"/>
          <w:szCs w:val="28"/>
          <w:lang w:eastAsia="ru-RU"/>
        </w:rPr>
        <w:t xml:space="preserve">Карабущенко, П. Л. Политическая герменевтика : монография / П. Л. Карабущенко. — Москва : ИНФРА-М, 2023. — 360 с. — (Научная мысль). - </w:t>
      </w:r>
      <w:r w:rsidR="00E07104" w:rsidRPr="006504BC">
        <w:rPr>
          <w:rFonts w:ascii="Times New Roman" w:hAnsi="Times New Roman"/>
          <w:sz w:val="28"/>
          <w:szCs w:val="28"/>
          <w:lang w:eastAsia="ru-RU"/>
        </w:rPr>
        <w:lastRenderedPageBreak/>
        <w:t>ISBN 978-5-16-014638-6. - URL: https://znanium.ru/catalog/product/2030879 (дата обращения: 04.03.2025). - Текст : электронный.</w:t>
      </w:r>
    </w:p>
    <w:p w:rsidR="00A01351" w:rsidRPr="006504BC" w:rsidRDefault="00A01351" w:rsidP="00BF42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5.</w:t>
      </w:r>
      <w:r w:rsidR="00E07104" w:rsidRPr="006504BC">
        <w:rPr>
          <w:rFonts w:ascii="Times New Roman" w:hAnsi="Times New Roman" w:cs="Times New Roman"/>
          <w:sz w:val="28"/>
          <w:szCs w:val="28"/>
        </w:rPr>
        <w:t>Маслова, В. А.  Лингвистический анализ текста. Экспрессивность : учебник для вузов / В. А. Маслова ; под редакцией У. М. Бахтикиреевой. — 2-е изд., перераб. и доп. — Москва : Издательство Юрайт, 2025. — 201 с. — (Высшее образование). — ISBN 978-5-534-06246-5. — Образовательная платформа Юрайт [сайт]. — URL: https://urait.ru/bcode/563846 (дата обращения: 04.03.2025). — Текст : электронный.</w:t>
      </w:r>
    </w:p>
    <w:p w:rsidR="00A01351" w:rsidRPr="006504BC" w:rsidRDefault="00A01351" w:rsidP="00BF42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01351" w:rsidRPr="006504BC" w:rsidRDefault="00A01351" w:rsidP="00A01351">
      <w:p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A01351" w:rsidRPr="006504BC" w:rsidRDefault="00A01351" w:rsidP="00A0135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04BC">
        <w:rPr>
          <w:rFonts w:ascii="Times New Roman" w:hAnsi="Times New Roman" w:cs="Times New Roman"/>
          <w:b/>
          <w:sz w:val="28"/>
          <w:szCs w:val="28"/>
        </w:rPr>
        <w:t>Базы данных, информационно-справочные и поисковые системы:</w:t>
      </w:r>
    </w:p>
    <w:p w:rsidR="00A01351" w:rsidRPr="006504BC" w:rsidRDefault="00A01351" w:rsidP="00BF4234">
      <w:pPr>
        <w:pStyle w:val="a3"/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  <w:r w:rsidRPr="006504BC">
        <w:rPr>
          <w:rFonts w:ascii="Times New Roman" w:hAnsi="Times New Roman" w:cs="Times New Roman"/>
          <w:sz w:val="28"/>
        </w:rPr>
        <w:t>1.</w:t>
      </w:r>
      <w:r w:rsidRPr="006504BC">
        <w:rPr>
          <w:rFonts w:ascii="Times New Roman" w:hAnsi="Times New Roman" w:cs="Times New Roman"/>
          <w:sz w:val="28"/>
        </w:rPr>
        <w:tab/>
        <w:t>Федеральная ЭБС «Единое окно доступа к образовательным ресурсам». – URL: http://window.edu.ru</w:t>
      </w:r>
    </w:p>
    <w:p w:rsidR="00A01351" w:rsidRPr="006504BC" w:rsidRDefault="00A01351" w:rsidP="00BF4234">
      <w:pPr>
        <w:pStyle w:val="a3"/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  <w:r w:rsidRPr="006504BC">
        <w:rPr>
          <w:rFonts w:ascii="Times New Roman" w:hAnsi="Times New Roman" w:cs="Times New Roman"/>
          <w:sz w:val="28"/>
        </w:rPr>
        <w:t xml:space="preserve">2.  </w:t>
      </w:r>
      <w:r w:rsidRPr="006504BC">
        <w:rPr>
          <w:rFonts w:ascii="Times New Roman" w:hAnsi="Times New Roman" w:cs="Times New Roman"/>
          <w:sz w:val="28"/>
        </w:rPr>
        <w:tab/>
        <w:t>Электронные ресурсы БИК:</w:t>
      </w:r>
    </w:p>
    <w:p w:rsidR="00BE2158" w:rsidRPr="006504BC" w:rsidRDefault="00A01351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 xml:space="preserve">Электронная библиотека Финансового университета (ЭБ) </w:t>
      </w:r>
      <w:r w:rsidR="00BE2158" w:rsidRPr="006504BC">
        <w:rPr>
          <w:rFonts w:ascii="Times New Roman" w:hAnsi="Times New Roman" w:cs="Times New Roman"/>
          <w:sz w:val="28"/>
          <w:szCs w:val="28"/>
        </w:rPr>
        <w:t>•</w:t>
      </w:r>
      <w:r w:rsidR="00BE2158" w:rsidRPr="006504BC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http://www.znanium.ru/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>Деловая онлайн-библиотека AlpinaDigital http://lib.alpinadigital.ru/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>Национальная электронная библиотека http://нэб.рф/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>Электронная библиотека «Русская история» http://history-lib.ru/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>Справочная правовая система «Консультант Плюс» https://www.consultant.ru/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 xml:space="preserve">Справочная правовая система «ГАРАНТ» </w:t>
      </w:r>
      <w:hyperlink r:id="rId8" w:history="1">
        <w:r w:rsidRPr="006504BC">
          <w:rPr>
            <w:rStyle w:val="ab"/>
            <w:color w:val="auto"/>
            <w:sz w:val="28"/>
            <w:szCs w:val="28"/>
          </w:rPr>
          <w:t>https://www.garant.ru/</w:t>
        </w:r>
      </w:hyperlink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04BC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6504BC">
        <w:rPr>
          <w:rFonts w:ascii="Times New Roman" w:hAnsi="Times New Roman" w:cs="Times New Roman"/>
          <w:sz w:val="28"/>
          <w:szCs w:val="28"/>
          <w:lang w:val="en-US"/>
        </w:rPr>
        <w:tab/>
        <w:t>CNKI. Academic Reference https://ar.oversea.cnki.net/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04BC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6504BC">
        <w:rPr>
          <w:rFonts w:ascii="Times New Roman" w:hAnsi="Times New Roman" w:cs="Times New Roman"/>
          <w:sz w:val="28"/>
          <w:szCs w:val="28"/>
          <w:lang w:val="en-US"/>
        </w:rPr>
        <w:tab/>
        <w:t>CNKI. China Academic Journals Full-text Database https://oversea.cnki.net/kns?dbcode=CFLQ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04BC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6504BC">
        <w:rPr>
          <w:rFonts w:ascii="Times New Roman" w:hAnsi="Times New Roman" w:cs="Times New Roman"/>
          <w:sz w:val="28"/>
          <w:szCs w:val="28"/>
          <w:lang w:val="en-US"/>
        </w:rPr>
        <w:tab/>
        <w:t>JSTOR Arts &amp; Sciences I Collection http://jstor.org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>Электронные продукты издательства Elsevier http://www.sciencedirect.com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>Коллекция научных журналов OxfordUniversityPress https://academic.oup.com/journals/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:rsidR="00BE2158" w:rsidRPr="006504BC" w:rsidRDefault="00BE2158" w:rsidP="00BF423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504BC">
        <w:rPr>
          <w:rFonts w:ascii="Times New Roman" w:hAnsi="Times New Roman" w:cs="Times New Roman"/>
          <w:sz w:val="28"/>
          <w:szCs w:val="28"/>
        </w:rPr>
        <w:t>•</w:t>
      </w:r>
      <w:r w:rsidRPr="006504BC">
        <w:rPr>
          <w:rFonts w:ascii="Times New Roman" w:hAnsi="Times New Roman" w:cs="Times New Roman"/>
          <w:sz w:val="28"/>
          <w:szCs w:val="28"/>
        </w:rPr>
        <w:tab/>
        <w:t>Цифровой архив научных журналов: http://arch.neicon.ru/xmlui/</w:t>
      </w:r>
    </w:p>
    <w:p w:rsidR="00A01351" w:rsidRPr="006504BC" w:rsidRDefault="00A01351" w:rsidP="00BF4234">
      <w:pPr>
        <w:spacing w:after="0"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036764" w:rsidRPr="006504BC" w:rsidRDefault="00036764" w:rsidP="00036764">
      <w:pPr>
        <w:pStyle w:val="a3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4BC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:rsidR="00036764" w:rsidRPr="006504BC" w:rsidRDefault="00036764" w:rsidP="00BF4234">
      <w:pPr>
        <w:pStyle w:val="a3"/>
        <w:spacing w:after="0"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Pr="006504BC">
        <w:rPr>
          <w:rFonts w:ascii="Times New Roman" w:hAnsi="Times New Roman"/>
          <w:bCs/>
          <w:sz w:val="28"/>
          <w:szCs w:val="28"/>
        </w:rPr>
        <w:t xml:space="preserve">№ 1040/0 от 11 мая 2021 г. «Об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университете». </w:t>
      </w:r>
    </w:p>
    <w:p w:rsidR="00036764" w:rsidRPr="006504BC" w:rsidRDefault="00036764" w:rsidP="00A060F4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504BC">
        <w:rPr>
          <w:rFonts w:ascii="Times New Roman" w:hAnsi="Times New Roman" w:cs="Times New Roman"/>
          <w:bCs/>
          <w:sz w:val="28"/>
          <w:szCs w:val="28"/>
        </w:rPr>
        <w:t>Предусмотренн</w:t>
      </w:r>
      <w:r w:rsidR="00CE42CC" w:rsidRPr="006504BC">
        <w:rPr>
          <w:rFonts w:ascii="Times New Roman" w:hAnsi="Times New Roman" w:cs="Times New Roman"/>
          <w:bCs/>
          <w:sz w:val="28"/>
          <w:szCs w:val="28"/>
        </w:rPr>
        <w:t>ое</w:t>
      </w:r>
      <w:r w:rsidRPr="006504BC">
        <w:rPr>
          <w:rFonts w:ascii="Times New Roman" w:hAnsi="Times New Roman" w:cs="Times New Roman"/>
          <w:bCs/>
          <w:sz w:val="28"/>
          <w:szCs w:val="28"/>
        </w:rPr>
        <w:t xml:space="preserve"> учебным планом </w:t>
      </w:r>
      <w:r w:rsidR="00CE42CC" w:rsidRPr="006504BC">
        <w:rPr>
          <w:rFonts w:ascii="Times New Roman" w:hAnsi="Times New Roman" w:cs="Times New Roman"/>
          <w:bCs/>
          <w:sz w:val="28"/>
          <w:szCs w:val="28"/>
        </w:rPr>
        <w:t>эссе</w:t>
      </w:r>
      <w:r w:rsidRPr="006504BC">
        <w:rPr>
          <w:rFonts w:ascii="Times New Roman" w:hAnsi="Times New Roman" w:cs="Times New Roman"/>
          <w:bCs/>
          <w:sz w:val="28"/>
          <w:szCs w:val="28"/>
        </w:rPr>
        <w:t xml:space="preserve"> предполагает в качестве цели </w:t>
      </w:r>
      <w:r w:rsidR="00CE42CC" w:rsidRPr="006504BC">
        <w:rPr>
          <w:rFonts w:ascii="Times New Roman" w:hAnsi="Times New Roman" w:cs="Times New Roman"/>
          <w:sz w:val="28"/>
          <w:szCs w:val="28"/>
        </w:rPr>
        <w:t xml:space="preserve">развитие самостоятельности </w:t>
      </w:r>
      <w:r w:rsidR="00CE42CC" w:rsidRPr="006504BC">
        <w:rPr>
          <w:rFonts w:ascii="Times New Roman" w:hAnsi="Times New Roman" w:cs="Times New Roman"/>
          <w:spacing w:val="-2"/>
          <w:sz w:val="28"/>
          <w:szCs w:val="28"/>
        </w:rPr>
        <w:t>творческого мышления и письменного изложения собственных мыслей.</w:t>
      </w:r>
      <w:r w:rsidRPr="006504BC">
        <w:rPr>
          <w:rFonts w:ascii="Times New Roman" w:hAnsi="Times New Roman"/>
          <w:bCs/>
          <w:sz w:val="28"/>
          <w:szCs w:val="28"/>
        </w:rPr>
        <w:t xml:space="preserve"> </w:t>
      </w:r>
    </w:p>
    <w:p w:rsidR="00CE42CC" w:rsidRPr="006504BC" w:rsidRDefault="00CE42CC" w:rsidP="00A060F4">
      <w:pPr>
        <w:pStyle w:val="a3"/>
        <w:widowControl w:val="0"/>
        <w:tabs>
          <w:tab w:val="left" w:pos="1505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lastRenderedPageBreak/>
        <w:t>Эссе представляет собой самостоятельное аргументированное сочинение размышление студента над поставленной проблемой или вопросом, выражающее точку зрения автора.</w:t>
      </w:r>
    </w:p>
    <w:p w:rsidR="00A060F4" w:rsidRPr="006504BC" w:rsidRDefault="00A060F4" w:rsidP="00A060F4">
      <w:pPr>
        <w:pStyle w:val="a3"/>
        <w:widowControl w:val="0"/>
        <w:numPr>
          <w:ilvl w:val="1"/>
          <w:numId w:val="15"/>
        </w:numPr>
        <w:tabs>
          <w:tab w:val="left" w:pos="1483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pacing w:val="-2"/>
          <w:sz w:val="28"/>
          <w:szCs w:val="28"/>
        </w:rPr>
        <w:t>Эссе должно содержать:</w:t>
      </w:r>
    </w:p>
    <w:p w:rsidR="00A060F4" w:rsidRPr="006504BC" w:rsidRDefault="00A060F4" w:rsidP="00A060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 xml:space="preserve">описание проблемы (вопроса), на который студент отвечает в ходе своего </w:t>
      </w:r>
      <w:r w:rsidRPr="006504BC">
        <w:rPr>
          <w:rFonts w:ascii="Times New Roman" w:hAnsi="Times New Roman" w:cs="Times New Roman"/>
          <w:spacing w:val="-8"/>
          <w:sz w:val="28"/>
          <w:szCs w:val="28"/>
        </w:rPr>
        <w:t xml:space="preserve">исследования (написать вступление (2—3 предложения, которые служат основой для </w:t>
      </w:r>
      <w:r w:rsidRPr="006504BC">
        <w:rPr>
          <w:rFonts w:ascii="Times New Roman" w:hAnsi="Times New Roman" w:cs="Times New Roman"/>
          <w:sz w:val="28"/>
          <w:szCs w:val="28"/>
        </w:rPr>
        <w:t>последующей формулировки проблемы); сформулировать проблему, которая должна быть важна не только для автора, но и для других);</w:t>
      </w:r>
    </w:p>
    <w:p w:rsidR="00A060F4" w:rsidRPr="006504BC" w:rsidRDefault="00A060F4" w:rsidP="00A060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теоретическое обоснование актуальности выбранной проблемы (вопроса) и изложение точки зрения автора относительно выбранной проблемы (вопроса) с использованием литературных источников (дать комментарии к проблеме; сформулировать авторское мнение и привести аргументацию);</w:t>
      </w:r>
    </w:p>
    <w:p w:rsidR="006734C9" w:rsidRPr="006504BC" w:rsidRDefault="00A060F4" w:rsidP="00673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 xml:space="preserve">выводы, обобщающие авторскую позицию по поставленной проблеме </w:t>
      </w:r>
      <w:r w:rsidRPr="006504BC">
        <w:rPr>
          <w:rFonts w:ascii="Times New Roman" w:hAnsi="Times New Roman" w:cs="Times New Roman"/>
          <w:spacing w:val="-2"/>
          <w:sz w:val="28"/>
          <w:szCs w:val="28"/>
        </w:rPr>
        <w:t>(вопросу).</w:t>
      </w:r>
    </w:p>
    <w:p w:rsidR="00A060F4" w:rsidRPr="006504BC" w:rsidRDefault="006734C9" w:rsidP="00673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 xml:space="preserve">       </w:t>
      </w:r>
      <w:r w:rsidR="00A060F4" w:rsidRPr="006504BC">
        <w:rPr>
          <w:rFonts w:ascii="Times New Roman" w:hAnsi="Times New Roman" w:cs="Times New Roman"/>
          <w:spacing w:val="-6"/>
          <w:sz w:val="28"/>
          <w:szCs w:val="28"/>
        </w:rPr>
        <w:t>Требования к написанию эссе:</w:t>
      </w:r>
    </w:p>
    <w:p w:rsidR="00A060F4" w:rsidRPr="006504BC" w:rsidRDefault="00A060F4" w:rsidP="00673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 xml:space="preserve">обоснованность и оригинальность постановки и решения проблемы или </w:t>
      </w:r>
      <w:r w:rsidRPr="006504BC">
        <w:rPr>
          <w:rFonts w:ascii="Times New Roman" w:hAnsi="Times New Roman" w:cs="Times New Roman"/>
          <w:spacing w:val="-2"/>
          <w:sz w:val="28"/>
          <w:szCs w:val="28"/>
        </w:rPr>
        <w:t>вопроса;</w:t>
      </w:r>
    </w:p>
    <w:p w:rsidR="00A060F4" w:rsidRPr="006504BC" w:rsidRDefault="00A060F4" w:rsidP="006734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 xml:space="preserve">аргументированность основных положений и выводов; </w:t>
      </w:r>
      <w:r w:rsidRPr="006504BC">
        <w:rPr>
          <w:rFonts w:ascii="Times New Roman" w:hAnsi="Times New Roman" w:cs="Times New Roman"/>
          <w:spacing w:val="-4"/>
          <w:sz w:val="28"/>
          <w:szCs w:val="28"/>
        </w:rPr>
        <w:t xml:space="preserve">четкость и лаконичность изложения собственных </w:t>
      </w:r>
      <w:r w:rsidRPr="006504BC">
        <w:rPr>
          <w:rFonts w:ascii="Times New Roman" w:hAnsi="Times New Roman" w:cs="Times New Roman"/>
          <w:spacing w:val="-5"/>
          <w:sz w:val="28"/>
          <w:szCs w:val="28"/>
        </w:rPr>
        <w:t>мыслей.</w:t>
      </w:r>
    </w:p>
    <w:p w:rsidR="00A060F4" w:rsidRPr="006504BC" w:rsidRDefault="00A060F4" w:rsidP="006734C9">
      <w:pPr>
        <w:pStyle w:val="a3"/>
        <w:widowControl w:val="0"/>
        <w:numPr>
          <w:ilvl w:val="1"/>
          <w:numId w:val="15"/>
        </w:numPr>
        <w:tabs>
          <w:tab w:val="left" w:pos="1466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pacing w:val="-4"/>
          <w:sz w:val="28"/>
          <w:szCs w:val="28"/>
        </w:rPr>
        <w:t>Объем эссе составляет 3-7страниц.</w:t>
      </w:r>
    </w:p>
    <w:p w:rsidR="00CE42CC" w:rsidRPr="006504BC" w:rsidRDefault="00E84F34" w:rsidP="006734C9">
      <w:pPr>
        <w:pStyle w:val="a3"/>
        <w:widowControl w:val="0"/>
        <w:numPr>
          <w:ilvl w:val="1"/>
          <w:numId w:val="15"/>
        </w:numPr>
        <w:tabs>
          <w:tab w:val="left" w:pos="1461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504BC">
        <w:rPr>
          <w:rFonts w:ascii="Times New Roman" w:hAnsi="Times New Roman" w:cs="Times New Roman"/>
          <w:sz w:val="28"/>
          <w:szCs w:val="28"/>
        </w:rPr>
        <w:t>Оценка выполнения эссе</w:t>
      </w:r>
      <w:r w:rsidR="00A060F4" w:rsidRPr="006504BC">
        <w:rPr>
          <w:rFonts w:ascii="Times New Roman" w:hAnsi="Times New Roman" w:cs="Times New Roman"/>
          <w:sz w:val="28"/>
          <w:szCs w:val="28"/>
        </w:rPr>
        <w:t xml:space="preserve"> осуществляется в ходе текущего контроля успеваемости студентов.</w:t>
      </w:r>
    </w:p>
    <w:p w:rsidR="00036764" w:rsidRPr="006504BC" w:rsidRDefault="00036764" w:rsidP="00BF42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036764" w:rsidRPr="006504BC" w:rsidRDefault="00036764" w:rsidP="00BF423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:rsidR="00036764" w:rsidRPr="006504BC" w:rsidRDefault="00036764" w:rsidP="00BF423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1.</w:t>
      </w:r>
      <w:r w:rsidRPr="006504BC">
        <w:rPr>
          <w:rFonts w:ascii="Times New Roman" w:hAnsi="Times New Roman"/>
          <w:sz w:val="28"/>
          <w:szCs w:val="28"/>
          <w:lang w:val="en-US"/>
        </w:rPr>
        <w:t>WindowsMicrosoftOffice</w:t>
      </w:r>
    </w:p>
    <w:p w:rsidR="00036764" w:rsidRPr="006504BC" w:rsidRDefault="00036764" w:rsidP="00BF423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 xml:space="preserve">2.Антивирус </w:t>
      </w:r>
      <w:r w:rsidRPr="006504BC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</w:p>
    <w:p w:rsidR="00036764" w:rsidRPr="006504BC" w:rsidRDefault="00036764" w:rsidP="00BF423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lastRenderedPageBreak/>
        <w:t>11.2 Современные профессиональные базы данных и информационные справочные системы:</w:t>
      </w:r>
    </w:p>
    <w:p w:rsidR="00036764" w:rsidRPr="006504BC" w:rsidRDefault="00036764" w:rsidP="00BF423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:rsidR="00036764" w:rsidRPr="006504BC" w:rsidRDefault="00036764" w:rsidP="00BF4234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6504BC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6504BC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:rsidR="00036764" w:rsidRPr="006504BC" w:rsidRDefault="00036764" w:rsidP="00BF423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36764" w:rsidRPr="006504BC" w:rsidRDefault="00036764" w:rsidP="00BF423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:rsidR="00036764" w:rsidRPr="006504BC" w:rsidRDefault="00036764" w:rsidP="00036764">
      <w:pPr>
        <w:rPr>
          <w:rFonts w:ascii="Times New Roman" w:hAnsi="Times New Roman"/>
          <w:b/>
          <w:sz w:val="28"/>
          <w:szCs w:val="28"/>
        </w:rPr>
      </w:pPr>
    </w:p>
    <w:p w:rsidR="00036764" w:rsidRPr="006504BC" w:rsidRDefault="00036764" w:rsidP="00BF42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4BC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:rsidR="00BF4234" w:rsidRPr="006504BC" w:rsidRDefault="00BF4234" w:rsidP="00BF42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6764" w:rsidRPr="006504BC" w:rsidRDefault="00036764" w:rsidP="00BF423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:rsidR="00036764" w:rsidRPr="006504BC" w:rsidRDefault="00036764" w:rsidP="00BF423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:rsidR="00036764" w:rsidRPr="006504BC" w:rsidRDefault="00036764" w:rsidP="00BF423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504BC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:rsidR="00B014F2" w:rsidRPr="006504BC" w:rsidRDefault="00B014F2" w:rsidP="00B014F2">
      <w:pPr>
        <w:tabs>
          <w:tab w:val="left" w:pos="709"/>
          <w:tab w:val="left" w:pos="993"/>
        </w:tabs>
        <w:jc w:val="center"/>
        <w:rPr>
          <w:rFonts w:ascii="Times New Roman" w:hAnsi="Times New Roman"/>
          <w:i/>
          <w:sz w:val="24"/>
          <w:szCs w:val="24"/>
        </w:rPr>
      </w:pPr>
    </w:p>
    <w:bookmarkEnd w:id="0"/>
    <w:p w:rsidR="00A60789" w:rsidRPr="006504BC" w:rsidRDefault="00A60789" w:rsidP="00A60789"/>
    <w:sectPr w:rsidR="00A60789" w:rsidRPr="006504BC" w:rsidSect="001D5EA0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879" w:rsidRDefault="00863879" w:rsidP="001D5EA0">
      <w:pPr>
        <w:spacing w:after="0" w:line="240" w:lineRule="auto"/>
      </w:pPr>
      <w:r>
        <w:separator/>
      </w:r>
    </w:p>
  </w:endnote>
  <w:endnote w:type="continuationSeparator" w:id="0">
    <w:p w:rsidR="00863879" w:rsidRDefault="00863879" w:rsidP="001D5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1880993"/>
      <w:docPartObj>
        <w:docPartGallery w:val="Page Numbers (Bottom of Page)"/>
        <w:docPartUnique/>
      </w:docPartObj>
    </w:sdtPr>
    <w:sdtEndPr/>
    <w:sdtContent>
      <w:p w:rsidR="00093E62" w:rsidRDefault="00093E62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504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93E62" w:rsidRDefault="00093E6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879" w:rsidRDefault="00863879" w:rsidP="001D5EA0">
      <w:pPr>
        <w:spacing w:after="0" w:line="240" w:lineRule="auto"/>
      </w:pPr>
      <w:r>
        <w:separator/>
      </w:r>
    </w:p>
  </w:footnote>
  <w:footnote w:type="continuationSeparator" w:id="0">
    <w:p w:rsidR="00863879" w:rsidRDefault="00863879" w:rsidP="001D5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43D"/>
    <w:multiLevelType w:val="multilevel"/>
    <w:tmpl w:val="2F1C9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F38E4"/>
    <w:multiLevelType w:val="multilevel"/>
    <w:tmpl w:val="98DA6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02B582A"/>
    <w:multiLevelType w:val="hybridMultilevel"/>
    <w:tmpl w:val="BE7AD7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F27052"/>
    <w:multiLevelType w:val="hybridMultilevel"/>
    <w:tmpl w:val="0BFE6094"/>
    <w:lvl w:ilvl="0" w:tplc="956838AA">
      <w:start w:val="1"/>
      <w:numFmt w:val="decimal"/>
      <w:lvlText w:val="%1."/>
      <w:lvlJc w:val="left"/>
      <w:pPr>
        <w:ind w:left="4509" w:hanging="373"/>
        <w:jc w:val="right"/>
      </w:pPr>
      <w:rPr>
        <w:rFonts w:hint="default"/>
        <w:spacing w:val="-1"/>
        <w:w w:val="72"/>
        <w:lang w:val="ru-RU" w:eastAsia="en-US" w:bidi="ar-SA"/>
      </w:rPr>
    </w:lvl>
    <w:lvl w:ilvl="1" w:tplc="505AF8AE">
      <w:numFmt w:val="none"/>
      <w:lvlText w:val=""/>
      <w:lvlJc w:val="left"/>
      <w:pPr>
        <w:tabs>
          <w:tab w:val="num" w:pos="360"/>
        </w:tabs>
      </w:pPr>
    </w:lvl>
    <w:lvl w:ilvl="2" w:tplc="F24E597C">
      <w:numFmt w:val="bullet"/>
      <w:lvlText w:val="•"/>
      <w:lvlJc w:val="left"/>
      <w:pPr>
        <w:ind w:left="140" w:hanging="710"/>
      </w:pPr>
      <w:rPr>
        <w:rFonts w:hint="default"/>
        <w:lang w:val="ru-RU" w:eastAsia="en-US" w:bidi="ar-SA"/>
      </w:rPr>
    </w:lvl>
    <w:lvl w:ilvl="3" w:tplc="490CB05E">
      <w:numFmt w:val="bullet"/>
      <w:lvlText w:val="•"/>
      <w:lvlJc w:val="left"/>
      <w:pPr>
        <w:ind w:left="160" w:hanging="710"/>
      </w:pPr>
      <w:rPr>
        <w:rFonts w:hint="default"/>
        <w:lang w:val="ru-RU" w:eastAsia="en-US" w:bidi="ar-SA"/>
      </w:rPr>
    </w:lvl>
    <w:lvl w:ilvl="4" w:tplc="7E0057F2">
      <w:numFmt w:val="bullet"/>
      <w:lvlText w:val="•"/>
      <w:lvlJc w:val="left"/>
      <w:pPr>
        <w:ind w:left="180" w:hanging="710"/>
      </w:pPr>
      <w:rPr>
        <w:rFonts w:hint="default"/>
        <w:lang w:val="ru-RU" w:eastAsia="en-US" w:bidi="ar-SA"/>
      </w:rPr>
    </w:lvl>
    <w:lvl w:ilvl="5" w:tplc="671C26E8">
      <w:numFmt w:val="bullet"/>
      <w:lvlText w:val="•"/>
      <w:lvlJc w:val="left"/>
      <w:pPr>
        <w:ind w:left="220" w:hanging="710"/>
      </w:pPr>
      <w:rPr>
        <w:rFonts w:hint="default"/>
        <w:lang w:val="ru-RU" w:eastAsia="en-US" w:bidi="ar-SA"/>
      </w:rPr>
    </w:lvl>
    <w:lvl w:ilvl="6" w:tplc="D9761F86">
      <w:numFmt w:val="bullet"/>
      <w:lvlText w:val="•"/>
      <w:lvlJc w:val="left"/>
      <w:pPr>
        <w:ind w:left="4500" w:hanging="710"/>
      </w:pPr>
      <w:rPr>
        <w:rFonts w:hint="default"/>
        <w:lang w:val="ru-RU" w:eastAsia="en-US" w:bidi="ar-SA"/>
      </w:rPr>
    </w:lvl>
    <w:lvl w:ilvl="7" w:tplc="A4FC00FA">
      <w:numFmt w:val="bullet"/>
      <w:lvlText w:val="•"/>
      <w:lvlJc w:val="left"/>
      <w:pPr>
        <w:ind w:left="5935" w:hanging="710"/>
      </w:pPr>
      <w:rPr>
        <w:rFonts w:hint="default"/>
        <w:lang w:val="ru-RU" w:eastAsia="en-US" w:bidi="ar-SA"/>
      </w:rPr>
    </w:lvl>
    <w:lvl w:ilvl="8" w:tplc="C4E29934">
      <w:numFmt w:val="bullet"/>
      <w:lvlText w:val="•"/>
      <w:lvlJc w:val="left"/>
      <w:pPr>
        <w:ind w:left="7370" w:hanging="710"/>
      </w:pPr>
      <w:rPr>
        <w:rFonts w:hint="default"/>
        <w:lang w:val="ru-RU" w:eastAsia="en-US" w:bidi="ar-SA"/>
      </w:rPr>
    </w:lvl>
  </w:abstractNum>
  <w:abstractNum w:abstractNumId="7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64F32"/>
    <w:multiLevelType w:val="multilevel"/>
    <w:tmpl w:val="0A967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836CCC"/>
    <w:multiLevelType w:val="multilevel"/>
    <w:tmpl w:val="3820A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7"/>
  </w:num>
  <w:num w:numId="5">
    <w:abstractNumId w:val="8"/>
  </w:num>
  <w:num w:numId="6">
    <w:abstractNumId w:val="11"/>
  </w:num>
  <w:num w:numId="7">
    <w:abstractNumId w:val="5"/>
  </w:num>
  <w:num w:numId="8">
    <w:abstractNumId w:val="4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6ACF"/>
    <w:rsid w:val="00014EFE"/>
    <w:rsid w:val="00036764"/>
    <w:rsid w:val="00056EB2"/>
    <w:rsid w:val="00066EB6"/>
    <w:rsid w:val="00081E77"/>
    <w:rsid w:val="00093E62"/>
    <w:rsid w:val="000A1D66"/>
    <w:rsid w:val="000D38C0"/>
    <w:rsid w:val="000D425F"/>
    <w:rsid w:val="000E39A2"/>
    <w:rsid w:val="000F01D0"/>
    <w:rsid w:val="00112849"/>
    <w:rsid w:val="00116E82"/>
    <w:rsid w:val="00176B8E"/>
    <w:rsid w:val="001B4029"/>
    <w:rsid w:val="001C3743"/>
    <w:rsid w:val="001D5EA0"/>
    <w:rsid w:val="001E6344"/>
    <w:rsid w:val="001F2DA0"/>
    <w:rsid w:val="001F3AD6"/>
    <w:rsid w:val="00215D34"/>
    <w:rsid w:val="00221364"/>
    <w:rsid w:val="00246CFE"/>
    <w:rsid w:val="0024709D"/>
    <w:rsid w:val="00251627"/>
    <w:rsid w:val="00257BAF"/>
    <w:rsid w:val="00275C14"/>
    <w:rsid w:val="00275DE5"/>
    <w:rsid w:val="00290F08"/>
    <w:rsid w:val="002C3355"/>
    <w:rsid w:val="002D0FA5"/>
    <w:rsid w:val="002D1823"/>
    <w:rsid w:val="00300053"/>
    <w:rsid w:val="0030609A"/>
    <w:rsid w:val="00320259"/>
    <w:rsid w:val="00397F4E"/>
    <w:rsid w:val="003B5D6C"/>
    <w:rsid w:val="003C767A"/>
    <w:rsid w:val="003D57ED"/>
    <w:rsid w:val="003F1C51"/>
    <w:rsid w:val="003F218F"/>
    <w:rsid w:val="003F5853"/>
    <w:rsid w:val="00411E62"/>
    <w:rsid w:val="004170C8"/>
    <w:rsid w:val="00465507"/>
    <w:rsid w:val="004A19DB"/>
    <w:rsid w:val="004F1DCC"/>
    <w:rsid w:val="00520704"/>
    <w:rsid w:val="005339E7"/>
    <w:rsid w:val="00567719"/>
    <w:rsid w:val="00580A9F"/>
    <w:rsid w:val="00605523"/>
    <w:rsid w:val="00622E87"/>
    <w:rsid w:val="006232FE"/>
    <w:rsid w:val="00626B7E"/>
    <w:rsid w:val="00631C4F"/>
    <w:rsid w:val="00634535"/>
    <w:rsid w:val="00643784"/>
    <w:rsid w:val="006504BC"/>
    <w:rsid w:val="006734C9"/>
    <w:rsid w:val="00696B8A"/>
    <w:rsid w:val="006B2B26"/>
    <w:rsid w:val="006B714F"/>
    <w:rsid w:val="00717EEA"/>
    <w:rsid w:val="0072065A"/>
    <w:rsid w:val="007306BE"/>
    <w:rsid w:val="0078479F"/>
    <w:rsid w:val="007B6110"/>
    <w:rsid w:val="007D0B22"/>
    <w:rsid w:val="007D3692"/>
    <w:rsid w:val="007E233C"/>
    <w:rsid w:val="00807285"/>
    <w:rsid w:val="00863879"/>
    <w:rsid w:val="00873FD3"/>
    <w:rsid w:val="00883C31"/>
    <w:rsid w:val="008972F4"/>
    <w:rsid w:val="008A0554"/>
    <w:rsid w:val="008C545E"/>
    <w:rsid w:val="008E6710"/>
    <w:rsid w:val="008F766C"/>
    <w:rsid w:val="00933F4B"/>
    <w:rsid w:val="00955013"/>
    <w:rsid w:val="009712F7"/>
    <w:rsid w:val="00976ACF"/>
    <w:rsid w:val="009D1104"/>
    <w:rsid w:val="009D2A39"/>
    <w:rsid w:val="009D30D8"/>
    <w:rsid w:val="009E75DD"/>
    <w:rsid w:val="009F426C"/>
    <w:rsid w:val="00A01351"/>
    <w:rsid w:val="00A01B0D"/>
    <w:rsid w:val="00A060F4"/>
    <w:rsid w:val="00A52C4B"/>
    <w:rsid w:val="00A60789"/>
    <w:rsid w:val="00A968B0"/>
    <w:rsid w:val="00AA77E0"/>
    <w:rsid w:val="00AC593E"/>
    <w:rsid w:val="00AC7943"/>
    <w:rsid w:val="00AD73C9"/>
    <w:rsid w:val="00AF78C4"/>
    <w:rsid w:val="00B014F2"/>
    <w:rsid w:val="00B26EC7"/>
    <w:rsid w:val="00B35EE2"/>
    <w:rsid w:val="00B47C0B"/>
    <w:rsid w:val="00B6327A"/>
    <w:rsid w:val="00B84248"/>
    <w:rsid w:val="00BA752A"/>
    <w:rsid w:val="00BB5D8D"/>
    <w:rsid w:val="00BB7DF6"/>
    <w:rsid w:val="00BD51A6"/>
    <w:rsid w:val="00BE2158"/>
    <w:rsid w:val="00BF4234"/>
    <w:rsid w:val="00C06AE7"/>
    <w:rsid w:val="00C1165D"/>
    <w:rsid w:val="00C9502B"/>
    <w:rsid w:val="00CA33F0"/>
    <w:rsid w:val="00CA53B4"/>
    <w:rsid w:val="00CA58D6"/>
    <w:rsid w:val="00CC03EB"/>
    <w:rsid w:val="00CE42CC"/>
    <w:rsid w:val="00D07606"/>
    <w:rsid w:val="00D15467"/>
    <w:rsid w:val="00D16CF3"/>
    <w:rsid w:val="00D7153D"/>
    <w:rsid w:val="00DD2690"/>
    <w:rsid w:val="00DD6652"/>
    <w:rsid w:val="00DF2A54"/>
    <w:rsid w:val="00E0332D"/>
    <w:rsid w:val="00E07104"/>
    <w:rsid w:val="00E14E7E"/>
    <w:rsid w:val="00E21332"/>
    <w:rsid w:val="00E309BE"/>
    <w:rsid w:val="00E375B0"/>
    <w:rsid w:val="00E440ED"/>
    <w:rsid w:val="00E5094A"/>
    <w:rsid w:val="00E55391"/>
    <w:rsid w:val="00E84F34"/>
    <w:rsid w:val="00E85E56"/>
    <w:rsid w:val="00EA22D0"/>
    <w:rsid w:val="00EA7DB9"/>
    <w:rsid w:val="00EB264A"/>
    <w:rsid w:val="00EB457C"/>
    <w:rsid w:val="00EC17CD"/>
    <w:rsid w:val="00ED5344"/>
    <w:rsid w:val="00EE5C5A"/>
    <w:rsid w:val="00EF5638"/>
    <w:rsid w:val="00F01BA7"/>
    <w:rsid w:val="00F202BE"/>
    <w:rsid w:val="00F56173"/>
    <w:rsid w:val="00F63BAE"/>
    <w:rsid w:val="00FA7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90844"/>
  <w15:docId w15:val="{52E8217A-1B42-47F3-A8DD-C00F61D5F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Имя Рисунка,List Paragraph"/>
    <w:basedOn w:val="a"/>
    <w:link w:val="a4"/>
    <w:uiPriority w:val="1"/>
    <w:qFormat/>
    <w:rsid w:val="00D15467"/>
    <w:pPr>
      <w:ind w:left="720"/>
      <w:contextualSpacing/>
    </w:pPr>
  </w:style>
  <w:style w:type="character" w:customStyle="1" w:styleId="a4">
    <w:name w:val="Абзац списка Знак"/>
    <w:aliases w:val="2 Спс точк Знак,Имя Рисунка Знак,List Paragraph Знак"/>
    <w:link w:val="a3"/>
    <w:uiPriority w:val="34"/>
    <w:rsid w:val="00D15467"/>
  </w:style>
  <w:style w:type="paragraph" w:styleId="a5">
    <w:name w:val="Normal (Web)"/>
    <w:aliases w:val="Обычный (Web)"/>
    <w:basedOn w:val="a"/>
    <w:uiPriority w:val="99"/>
    <w:qFormat/>
    <w:rsid w:val="00014E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251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036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D5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5EA0"/>
  </w:style>
  <w:style w:type="paragraph" w:styleId="a9">
    <w:name w:val="footer"/>
    <w:basedOn w:val="a"/>
    <w:link w:val="aa"/>
    <w:uiPriority w:val="99"/>
    <w:unhideWhenUsed/>
    <w:rsid w:val="001D5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5EA0"/>
  </w:style>
  <w:style w:type="paragraph" w:customStyle="1" w:styleId="Iniiaiieoaenonionooiii3">
    <w:name w:val="Iniiaiie oaeno n ionooiii 3"/>
    <w:basedOn w:val="a"/>
    <w:next w:val="a"/>
    <w:rsid w:val="00580A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b">
    <w:name w:val="Hyperlink"/>
    <w:unhideWhenUsed/>
    <w:rsid w:val="00BE2158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3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3826E-A584-4A73-8311-9C1123D29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24</Pages>
  <Words>5433</Words>
  <Characters>30972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Хусяинова Вера Михайловна</cp:lastModifiedBy>
  <cp:revision>10</cp:revision>
  <dcterms:created xsi:type="dcterms:W3CDTF">2025-03-04T11:39:00Z</dcterms:created>
  <dcterms:modified xsi:type="dcterms:W3CDTF">2025-03-06T10:09:00Z</dcterms:modified>
</cp:coreProperties>
</file>